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9932" w14:textId="77777777" w:rsidR="00495B8E" w:rsidRDefault="00495B8E">
      <w:pPr>
        <w:jc w:val="center"/>
        <w:rPr>
          <w:b/>
          <w:sz w:val="32"/>
        </w:rPr>
      </w:pPr>
    </w:p>
    <w:p w14:paraId="27989933" w14:textId="77777777" w:rsidR="00495B8E" w:rsidRDefault="00495B8E">
      <w:pPr>
        <w:jc w:val="center"/>
        <w:rPr>
          <w:b/>
          <w:sz w:val="32"/>
        </w:rPr>
      </w:pPr>
    </w:p>
    <w:tbl>
      <w:tblPr>
        <w:tblW w:w="0" w:type="auto"/>
        <w:tblLook w:val="0000" w:firstRow="0" w:lastRow="0" w:firstColumn="0" w:lastColumn="0" w:noHBand="0" w:noVBand="0"/>
      </w:tblPr>
      <w:tblGrid>
        <w:gridCol w:w="9072"/>
      </w:tblGrid>
      <w:tr w:rsidR="00495B8E" w14:paraId="2798993E" w14:textId="77777777">
        <w:tc>
          <w:tcPr>
            <w:tcW w:w="9288" w:type="dxa"/>
            <w:tcBorders>
              <w:top w:val="single" w:sz="4" w:space="0" w:color="auto"/>
              <w:bottom w:val="single" w:sz="4" w:space="0" w:color="auto"/>
            </w:tcBorders>
          </w:tcPr>
          <w:p w14:paraId="27989934" w14:textId="77777777" w:rsidR="00495B8E" w:rsidRDefault="00495B8E">
            <w:pPr>
              <w:pStyle w:val="BodyText"/>
              <w:rPr>
                <w:sz w:val="98"/>
              </w:rPr>
            </w:pPr>
          </w:p>
          <w:p w14:paraId="27989935" w14:textId="77777777" w:rsidR="00495B8E" w:rsidRDefault="00495B8E">
            <w:pPr>
              <w:pStyle w:val="BodyText"/>
            </w:pPr>
            <w:r>
              <w:t>Resubmission</w:t>
            </w:r>
          </w:p>
          <w:p w14:paraId="27989936" w14:textId="77777777" w:rsidR="00495B8E" w:rsidRPr="00F66CC0" w:rsidRDefault="00495B8E">
            <w:pPr>
              <w:pStyle w:val="BodyText"/>
              <w:rPr>
                <w:b w:val="0"/>
                <w:bCs/>
                <w:i/>
                <w:iCs/>
                <w:sz w:val="46"/>
              </w:rPr>
            </w:pPr>
            <w:r w:rsidRPr="00F66CC0">
              <w:rPr>
                <w:b w:val="0"/>
                <w:bCs/>
                <w:i/>
                <w:iCs/>
                <w:sz w:val="46"/>
              </w:rPr>
              <w:t xml:space="preserve">for the </w:t>
            </w:r>
          </w:p>
          <w:p w14:paraId="27989937" w14:textId="77777777" w:rsidR="00495B8E" w:rsidRPr="00F66CC0" w:rsidRDefault="00495B8E">
            <w:pPr>
              <w:spacing w:line="680" w:lineRule="exact"/>
              <w:jc w:val="right"/>
              <w:rPr>
                <w:rFonts w:ascii="Tahoma" w:hAnsi="Tahoma" w:cs="Tahoma"/>
                <w:bCs/>
                <w:i/>
                <w:iCs/>
                <w:sz w:val="46"/>
              </w:rPr>
            </w:pPr>
            <w:r w:rsidRPr="00F66CC0">
              <w:rPr>
                <w:rFonts w:ascii="Tahoma" w:hAnsi="Tahoma" w:cs="Tahoma"/>
                <w:bCs/>
                <w:i/>
                <w:iCs/>
                <w:sz w:val="46"/>
              </w:rPr>
              <w:t xml:space="preserve">Alberta </w:t>
            </w:r>
            <w:r w:rsidR="009E01A9">
              <w:rPr>
                <w:rFonts w:ascii="Tahoma" w:hAnsi="Tahoma" w:cs="Tahoma"/>
                <w:bCs/>
                <w:i/>
                <w:iCs/>
                <w:sz w:val="46"/>
              </w:rPr>
              <w:t>Drug Benefit List</w:t>
            </w:r>
            <w:r w:rsidRPr="00F66CC0">
              <w:rPr>
                <w:rFonts w:ascii="Tahoma" w:hAnsi="Tahoma" w:cs="Tahoma"/>
                <w:bCs/>
                <w:i/>
                <w:iCs/>
                <w:sz w:val="46"/>
              </w:rPr>
              <w:t xml:space="preserve"> </w:t>
            </w:r>
          </w:p>
          <w:p w14:paraId="27989938" w14:textId="77777777" w:rsidR="00495B8E" w:rsidRPr="00F66CC0" w:rsidRDefault="00495B8E">
            <w:pPr>
              <w:pStyle w:val="Heading7"/>
              <w:rPr>
                <w:rFonts w:ascii="Tahoma" w:hAnsi="Tahoma" w:cs="Tahoma"/>
              </w:rPr>
            </w:pPr>
          </w:p>
          <w:p w14:paraId="27989939" w14:textId="77777777" w:rsidR="00495B8E" w:rsidRDefault="00495B8E"/>
          <w:p w14:paraId="2798993A" w14:textId="77777777" w:rsidR="00495B8E" w:rsidRDefault="00495B8E"/>
          <w:p w14:paraId="2798993B" w14:textId="77777777" w:rsidR="00495B8E" w:rsidRDefault="00495B8E"/>
          <w:p w14:paraId="2798993C" w14:textId="77777777" w:rsidR="00495B8E" w:rsidRDefault="00495B8E"/>
          <w:p w14:paraId="2798993D" w14:textId="77777777" w:rsidR="00495B8E" w:rsidRDefault="00495B8E"/>
        </w:tc>
      </w:tr>
    </w:tbl>
    <w:p w14:paraId="2798993F" w14:textId="4138CA00" w:rsidR="00495B8E" w:rsidRPr="00F66CC0" w:rsidRDefault="009E01A9">
      <w:pPr>
        <w:pStyle w:val="Caption"/>
        <w:rPr>
          <w:rFonts w:ascii="Tahoma" w:hAnsi="Tahoma" w:cs="Tahoma"/>
          <w:i/>
          <w:iCs/>
        </w:rPr>
      </w:pPr>
      <w:r>
        <w:rPr>
          <w:rFonts w:ascii="Tahoma" w:hAnsi="Tahoma" w:cs="Tahoma"/>
          <w:i/>
          <w:iCs/>
        </w:rPr>
        <w:t xml:space="preserve">Version </w:t>
      </w:r>
      <w:r w:rsidR="00553396">
        <w:rPr>
          <w:rFonts w:ascii="Tahoma" w:hAnsi="Tahoma" w:cs="Tahoma"/>
          <w:i/>
          <w:iCs/>
        </w:rPr>
        <w:t>9</w:t>
      </w:r>
      <w:r w:rsidR="00495B8E" w:rsidRPr="00F66CC0">
        <w:rPr>
          <w:rFonts w:ascii="Tahoma" w:hAnsi="Tahoma" w:cs="Tahoma"/>
          <w:i/>
          <w:iCs/>
        </w:rPr>
        <w:t xml:space="preserve">: </w:t>
      </w:r>
      <w:r w:rsidR="00553396">
        <w:rPr>
          <w:rFonts w:ascii="Tahoma" w:hAnsi="Tahoma" w:cs="Tahoma"/>
          <w:i/>
          <w:iCs/>
        </w:rPr>
        <w:t xml:space="preserve">September </w:t>
      </w:r>
      <w:r w:rsidR="00E32E8B">
        <w:rPr>
          <w:rFonts w:ascii="Tahoma" w:hAnsi="Tahoma" w:cs="Tahoma"/>
          <w:i/>
          <w:iCs/>
        </w:rPr>
        <w:t>202</w:t>
      </w:r>
      <w:r w:rsidR="00553396">
        <w:rPr>
          <w:rFonts w:ascii="Tahoma" w:hAnsi="Tahoma" w:cs="Tahoma"/>
          <w:i/>
          <w:iCs/>
        </w:rPr>
        <w:t>5</w:t>
      </w:r>
    </w:p>
    <w:p w14:paraId="27989940" w14:textId="77777777" w:rsidR="00495B8E" w:rsidRDefault="00495B8E"/>
    <w:p w14:paraId="27989941" w14:textId="77777777" w:rsidR="00495B8E" w:rsidRDefault="00495B8E"/>
    <w:p w14:paraId="27989942" w14:textId="77777777" w:rsidR="00495B8E" w:rsidRDefault="00495B8E"/>
    <w:p w14:paraId="27989943" w14:textId="72FFA5C0" w:rsidR="00495B8E" w:rsidRDefault="00495B8E">
      <w:pPr>
        <w:pBdr>
          <w:top w:val="single" w:sz="4" w:space="1" w:color="auto" w:shadow="1"/>
          <w:left w:val="single" w:sz="4" w:space="4" w:color="auto" w:shadow="1"/>
          <w:bottom w:val="single" w:sz="4" w:space="1" w:color="auto" w:shadow="1"/>
          <w:right w:val="single" w:sz="4" w:space="4" w:color="auto" w:shadow="1"/>
        </w:pBdr>
        <w:rPr>
          <w:rFonts w:ascii="Arial" w:hAnsi="Arial" w:cs="Arial"/>
          <w:b/>
          <w:bCs/>
          <w:sz w:val="22"/>
        </w:rPr>
      </w:pPr>
      <w:r>
        <w:rPr>
          <w:rFonts w:ascii="Arial" w:hAnsi="Arial" w:cs="Arial"/>
          <w:b/>
          <w:bCs/>
          <w:sz w:val="22"/>
        </w:rPr>
        <w:t>As stated on Page 1 of the Resubmission Form, only the completed form (</w:t>
      </w:r>
      <w:r w:rsidR="00E56FCC">
        <w:rPr>
          <w:rFonts w:ascii="Arial" w:hAnsi="Arial" w:cs="Arial"/>
          <w:b/>
          <w:bCs/>
          <w:sz w:val="22"/>
        </w:rPr>
        <w:t xml:space="preserve">with a </w:t>
      </w:r>
      <w:r>
        <w:rPr>
          <w:rFonts w:ascii="Arial" w:hAnsi="Arial" w:cs="Arial"/>
          <w:b/>
          <w:bCs/>
          <w:sz w:val="22"/>
        </w:rPr>
        <w:t>maximum of 10 pages</w:t>
      </w:r>
      <w:r w:rsidR="00E56FCC">
        <w:rPr>
          <w:rFonts w:ascii="Arial" w:hAnsi="Arial" w:cs="Arial"/>
          <w:b/>
          <w:bCs/>
          <w:sz w:val="22"/>
        </w:rPr>
        <w:t xml:space="preserve"> for Section </w:t>
      </w:r>
      <w:r w:rsidR="00473735">
        <w:rPr>
          <w:rFonts w:ascii="Arial" w:hAnsi="Arial" w:cs="Arial"/>
          <w:b/>
          <w:bCs/>
          <w:sz w:val="22"/>
        </w:rPr>
        <w:t>3</w:t>
      </w:r>
      <w:r w:rsidR="00E56FCC">
        <w:rPr>
          <w:rFonts w:ascii="Arial" w:hAnsi="Arial" w:cs="Arial"/>
          <w:b/>
          <w:bCs/>
          <w:sz w:val="22"/>
        </w:rPr>
        <w:t>)</w:t>
      </w:r>
      <w:r>
        <w:rPr>
          <w:rFonts w:ascii="Arial" w:hAnsi="Arial" w:cs="Arial"/>
          <w:b/>
          <w:bCs/>
          <w:sz w:val="22"/>
        </w:rPr>
        <w:t xml:space="preserve"> will be provided to the Expert Committee on Drug Evaluation and Therapeutics for review of the resubmitted product.  </w:t>
      </w:r>
    </w:p>
    <w:p w14:paraId="27989944" w14:textId="77777777" w:rsidR="00495B8E" w:rsidRDefault="00495B8E">
      <w:pPr>
        <w:pBdr>
          <w:top w:val="single" w:sz="4" w:space="1" w:color="auto" w:shadow="1"/>
          <w:left w:val="single" w:sz="4" w:space="4" w:color="auto" w:shadow="1"/>
          <w:bottom w:val="single" w:sz="4" w:space="1" w:color="auto" w:shadow="1"/>
          <w:right w:val="single" w:sz="4" w:space="4" w:color="auto" w:shadow="1"/>
        </w:pBdr>
        <w:rPr>
          <w:rFonts w:ascii="Arial" w:hAnsi="Arial" w:cs="Arial"/>
          <w:b/>
          <w:bCs/>
          <w:sz w:val="22"/>
        </w:rPr>
      </w:pPr>
    </w:p>
    <w:p w14:paraId="27989945" w14:textId="77777777" w:rsidR="00495B8E" w:rsidRDefault="00495B8E">
      <w:pPr>
        <w:pBdr>
          <w:top w:val="single" w:sz="4" w:space="1" w:color="auto" w:shadow="1"/>
          <w:left w:val="single" w:sz="4" w:space="4" w:color="auto" w:shadow="1"/>
          <w:bottom w:val="single" w:sz="4" w:space="1" w:color="auto" w:shadow="1"/>
          <w:right w:val="single" w:sz="4" w:space="4" w:color="auto" w:shadow="1"/>
        </w:pBdr>
        <w:rPr>
          <w:rFonts w:ascii="Arial" w:hAnsi="Arial" w:cs="Arial"/>
          <w:b/>
          <w:bCs/>
          <w:sz w:val="22"/>
        </w:rPr>
      </w:pPr>
      <w:r>
        <w:rPr>
          <w:rFonts w:ascii="Arial" w:hAnsi="Arial" w:cs="Arial"/>
          <w:b/>
          <w:bCs/>
          <w:sz w:val="22"/>
        </w:rPr>
        <w:t>The Expert Committee reserves the right to request further information relating to the resubmission, and to defer the resubmission pending receipt of the requested information which will be subject to the submission deadlines.</w:t>
      </w:r>
    </w:p>
    <w:p w14:paraId="27989946" w14:textId="77777777" w:rsidR="00495B8E" w:rsidRDefault="00495B8E"/>
    <w:p w14:paraId="27989947" w14:textId="77777777" w:rsidR="00495B8E" w:rsidRDefault="00495B8E"/>
    <w:p w14:paraId="27989948" w14:textId="77777777" w:rsidR="00495B8E" w:rsidRDefault="0055769C" w:rsidP="00C81D8C">
      <w:pPr>
        <w:ind w:left="7200"/>
      </w:pPr>
      <w:r>
        <w:rPr>
          <w:noProof/>
        </w:rPr>
        <w:drawing>
          <wp:inline distT="0" distB="0" distL="0" distR="0" wp14:anchorId="27989A77" wp14:editId="27989A78">
            <wp:extent cx="1379220" cy="518160"/>
            <wp:effectExtent l="19050" t="0" r="0" b="0"/>
            <wp:docPr id="2" name="Picture 1" descr="AB-Gov Black RGB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Gov Black RGB V"/>
                    <pic:cNvPicPr>
                      <a:picLocks noChangeAspect="1" noChangeArrowheads="1"/>
                    </pic:cNvPicPr>
                  </pic:nvPicPr>
                  <pic:blipFill>
                    <a:blip r:embed="rId10" cstate="print"/>
                    <a:srcRect/>
                    <a:stretch>
                      <a:fillRect/>
                    </a:stretch>
                  </pic:blipFill>
                  <pic:spPr bwMode="auto">
                    <a:xfrm>
                      <a:off x="0" y="0"/>
                      <a:ext cx="1379220" cy="518160"/>
                    </a:xfrm>
                    <a:prstGeom prst="rect">
                      <a:avLst/>
                    </a:prstGeom>
                    <a:noFill/>
                    <a:ln w="9525">
                      <a:noFill/>
                      <a:miter lim="800000"/>
                      <a:headEnd/>
                      <a:tailEnd/>
                    </a:ln>
                  </pic:spPr>
                </pic:pic>
              </a:graphicData>
            </a:graphic>
          </wp:inline>
        </w:drawing>
      </w:r>
    </w:p>
    <w:p w14:paraId="27989949" w14:textId="77777777" w:rsidR="0055769C" w:rsidRDefault="0055769C" w:rsidP="00C81D8C">
      <w:pPr>
        <w:ind w:left="7200"/>
      </w:pPr>
    </w:p>
    <w:p w14:paraId="2798994A" w14:textId="77777777" w:rsidR="0055769C" w:rsidRDefault="0055769C" w:rsidP="00C81D8C">
      <w:pPr>
        <w:ind w:left="7200"/>
      </w:pPr>
    </w:p>
    <w:p w14:paraId="2798994B" w14:textId="77777777" w:rsidR="00495B8E" w:rsidRDefault="00495B8E" w:rsidP="00C81D8C">
      <w:pPr>
        <w:ind w:left="7200" w:firstLine="720"/>
      </w:pPr>
    </w:p>
    <w:p w14:paraId="2798994C" w14:textId="77777777" w:rsidR="00495B8E" w:rsidRDefault="00495B8E"/>
    <w:p w14:paraId="2798994D" w14:textId="77777777" w:rsidR="00495B8E" w:rsidRDefault="00495B8E">
      <w:pPr>
        <w:spacing w:before="360" w:line="240" w:lineRule="exact"/>
        <w:jc w:val="right"/>
        <w:rPr>
          <w:bCs/>
          <w:i/>
          <w:iCs/>
          <w:sz w:val="46"/>
        </w:rPr>
      </w:pPr>
    </w:p>
    <w:p w14:paraId="2798994E" w14:textId="77777777" w:rsidR="00495B8E" w:rsidRDefault="00495B8E">
      <w:pPr>
        <w:rPr>
          <w:rFonts w:ascii="Arial" w:hAnsi="Arial" w:cs="Arial"/>
          <w:b/>
          <w:sz w:val="28"/>
          <w:u w:val="single"/>
        </w:rPr>
      </w:pPr>
    </w:p>
    <w:p w14:paraId="177C736C" w14:textId="77777777" w:rsidR="00E56FCC" w:rsidRDefault="00E56FCC">
      <w:pPr>
        <w:rPr>
          <w:rFonts w:ascii="Arial" w:hAnsi="Arial" w:cs="Arial"/>
          <w:b/>
          <w:sz w:val="28"/>
          <w:u w:val="single"/>
        </w:rPr>
      </w:pPr>
    </w:p>
    <w:p w14:paraId="2798994F" w14:textId="7BE190C9" w:rsidR="00495B8E" w:rsidRDefault="00495B8E">
      <w:pPr>
        <w:rPr>
          <w:rFonts w:ascii="Arial" w:hAnsi="Arial" w:cs="Arial"/>
          <w:b/>
          <w:sz w:val="28"/>
          <w:u w:val="single"/>
        </w:rPr>
      </w:pPr>
      <w:r>
        <w:rPr>
          <w:rFonts w:ascii="Arial" w:hAnsi="Arial" w:cs="Arial"/>
          <w:b/>
          <w:sz w:val="28"/>
          <w:u w:val="single"/>
        </w:rPr>
        <w:lastRenderedPageBreak/>
        <w:t>Points for Consideration:</w:t>
      </w:r>
    </w:p>
    <w:p w14:paraId="27989950" w14:textId="77777777" w:rsidR="00495B8E" w:rsidRDefault="00495B8E">
      <w:pPr>
        <w:rPr>
          <w:b/>
          <w:sz w:val="20"/>
          <w:u w:val="single"/>
        </w:rPr>
      </w:pPr>
    </w:p>
    <w:p w14:paraId="27989951" w14:textId="5486B4A1" w:rsidR="00495B8E" w:rsidRDefault="00495B8E">
      <w:pPr>
        <w:pStyle w:val="BlockText"/>
        <w:ind w:left="0"/>
        <w:rPr>
          <w:bCs/>
        </w:rPr>
      </w:pPr>
      <w:r>
        <w:rPr>
          <w:bCs/>
        </w:rPr>
        <w:t xml:space="preserve">This form must be used when a pharmaceutical manufacturer wishes to make a resubmission to request reconsideration of a previously submitted drug product to the </w:t>
      </w:r>
      <w:r w:rsidR="009E01A9" w:rsidRPr="00695F2B">
        <w:rPr>
          <w:bCs/>
          <w:i/>
          <w:iCs/>
        </w:rPr>
        <w:t>Alberta Drug Benefit List</w:t>
      </w:r>
      <w:r w:rsidRPr="00695F2B">
        <w:rPr>
          <w:bCs/>
          <w:i/>
          <w:iCs/>
        </w:rPr>
        <w:t xml:space="preserve"> (</w:t>
      </w:r>
      <w:r w:rsidR="006C5A8F" w:rsidRPr="006C5A8F">
        <w:rPr>
          <w:bCs/>
          <w:i/>
          <w:iCs/>
        </w:rPr>
        <w:t>ADBL</w:t>
      </w:r>
      <w:r w:rsidRPr="00695F2B">
        <w:rPr>
          <w:bCs/>
          <w:i/>
          <w:iCs/>
        </w:rPr>
        <w:t>)</w:t>
      </w:r>
      <w:r>
        <w:rPr>
          <w:bCs/>
        </w:rPr>
        <w:t>.</w:t>
      </w:r>
    </w:p>
    <w:p w14:paraId="27989952" w14:textId="3AAA2AFB" w:rsidR="00495B8E" w:rsidRDefault="00495B8E">
      <w:pPr>
        <w:pStyle w:val="BlockText"/>
        <w:ind w:left="0"/>
      </w:pPr>
      <w:r>
        <w:rPr>
          <w:bCs/>
        </w:rPr>
        <w:t xml:space="preserve">This applies to those </w:t>
      </w:r>
      <w:r w:rsidR="00DF7634">
        <w:rPr>
          <w:bCs/>
        </w:rPr>
        <w:t>D</w:t>
      </w:r>
      <w:r>
        <w:rPr>
          <w:bCs/>
        </w:rPr>
        <w:t xml:space="preserve">rug </w:t>
      </w:r>
      <w:r w:rsidR="00DF7634">
        <w:rPr>
          <w:bCs/>
        </w:rPr>
        <w:t>P</w:t>
      </w:r>
      <w:r>
        <w:rPr>
          <w:bCs/>
        </w:rPr>
        <w:t xml:space="preserve">roducts </w:t>
      </w:r>
      <w:r w:rsidR="00DF7634">
        <w:rPr>
          <w:bCs/>
        </w:rPr>
        <w:t xml:space="preserve">or Devices </w:t>
      </w:r>
      <w:r>
        <w:rPr>
          <w:bCs/>
        </w:rPr>
        <w:t>that have</w:t>
      </w:r>
      <w:r>
        <w:t xml:space="preserve"> been reviewed by the </w:t>
      </w:r>
      <w:r w:rsidR="00553396">
        <w:t>Primary and Preventative Health Services</w:t>
      </w:r>
      <w:r>
        <w:t xml:space="preserve"> Expert Committee on Drug Evaluation and Therapeutics and a decision has been made by the </w:t>
      </w:r>
      <w:r w:rsidR="009E01A9">
        <w:t>Minister of Health</w:t>
      </w:r>
      <w:r>
        <w:t xml:space="preserve"> to:</w:t>
      </w:r>
    </w:p>
    <w:p w14:paraId="27989953" w14:textId="15E46ACC" w:rsidR="00495B8E" w:rsidRDefault="00495B8E">
      <w:pPr>
        <w:pStyle w:val="BlockText"/>
        <w:numPr>
          <w:ilvl w:val="0"/>
          <w:numId w:val="18"/>
        </w:numPr>
        <w:rPr>
          <w:szCs w:val="20"/>
        </w:rPr>
      </w:pPr>
      <w:r>
        <w:t xml:space="preserve">not add the </w:t>
      </w:r>
      <w:r w:rsidR="00DF7634">
        <w:t>D</w:t>
      </w:r>
      <w:r>
        <w:t xml:space="preserve">rug </w:t>
      </w:r>
      <w:r w:rsidR="00DF7634">
        <w:t>P</w:t>
      </w:r>
      <w:r>
        <w:t xml:space="preserve">roduct </w:t>
      </w:r>
      <w:r w:rsidR="00DF7634">
        <w:t xml:space="preserve">or Device </w:t>
      </w:r>
      <w:r>
        <w:t xml:space="preserve">to the </w:t>
      </w:r>
      <w:r w:rsidR="006C5A8F" w:rsidRPr="006C5A8F">
        <w:rPr>
          <w:i/>
          <w:iCs/>
        </w:rPr>
        <w:t>ADBL</w:t>
      </w:r>
      <w:r w:rsidR="00690B1F">
        <w:t>,</w:t>
      </w:r>
    </w:p>
    <w:p w14:paraId="27989954" w14:textId="74B5E037" w:rsidR="00495B8E" w:rsidRPr="006C5A8F" w:rsidRDefault="00495B8E">
      <w:pPr>
        <w:pStyle w:val="BlockText"/>
        <w:numPr>
          <w:ilvl w:val="0"/>
          <w:numId w:val="18"/>
        </w:numPr>
        <w:rPr>
          <w:szCs w:val="20"/>
        </w:rPr>
      </w:pPr>
      <w:r>
        <w:t xml:space="preserve">add the </w:t>
      </w:r>
      <w:r w:rsidR="00DF7634">
        <w:t>D</w:t>
      </w:r>
      <w:r>
        <w:t xml:space="preserve">rug </w:t>
      </w:r>
      <w:r w:rsidR="00DF7634">
        <w:t>P</w:t>
      </w:r>
      <w:r>
        <w:t xml:space="preserve">roduct </w:t>
      </w:r>
      <w:r w:rsidR="00DF7634">
        <w:t xml:space="preserve">or Device </w:t>
      </w:r>
      <w:r>
        <w:t xml:space="preserve">to the </w:t>
      </w:r>
      <w:r w:rsidR="006C5A8F" w:rsidRPr="006C5A8F">
        <w:rPr>
          <w:i/>
        </w:rPr>
        <w:t>ADBL</w:t>
      </w:r>
      <w:r>
        <w:t xml:space="preserve"> as a special authorization or restricted benefit, or</w:t>
      </w:r>
    </w:p>
    <w:p w14:paraId="2F2CD005" w14:textId="3083AF1C" w:rsidR="006C5A8F" w:rsidRDefault="006C5A8F">
      <w:pPr>
        <w:pStyle w:val="BlockText"/>
        <w:numPr>
          <w:ilvl w:val="0"/>
          <w:numId w:val="18"/>
        </w:numPr>
        <w:rPr>
          <w:szCs w:val="20"/>
        </w:rPr>
      </w:pPr>
      <w:r>
        <w:t>maintain the benefit status of a Drug Product or Device</w:t>
      </w:r>
      <w:r w:rsidR="00E32E8B">
        <w:t xml:space="preserve"> </w:t>
      </w:r>
      <w:r w:rsidR="00E32E8B" w:rsidRPr="00E32E8B">
        <w:t>despite the manufacturer’s request for a change</w:t>
      </w:r>
      <w:r>
        <w:t xml:space="preserve"> or,</w:t>
      </w:r>
    </w:p>
    <w:p w14:paraId="27989955" w14:textId="237C939E" w:rsidR="00495B8E" w:rsidRDefault="00495B8E">
      <w:pPr>
        <w:pStyle w:val="BlockText"/>
        <w:numPr>
          <w:ilvl w:val="0"/>
          <w:numId w:val="18"/>
        </w:numPr>
        <w:rPr>
          <w:szCs w:val="20"/>
        </w:rPr>
      </w:pPr>
      <w:r>
        <w:t xml:space="preserve">maintain the criteria for coverage of a special authorization or restricted benefit </w:t>
      </w:r>
      <w:r w:rsidR="00DF7634">
        <w:t>D</w:t>
      </w:r>
      <w:r>
        <w:t xml:space="preserve">rug </w:t>
      </w:r>
      <w:r w:rsidR="00DF7634">
        <w:t>P</w:t>
      </w:r>
      <w:r>
        <w:t xml:space="preserve">roduct </w:t>
      </w:r>
      <w:r w:rsidR="00DF7634">
        <w:t xml:space="preserve">or Device </w:t>
      </w:r>
      <w:r>
        <w:t>despite the manufacturer’s request for a change</w:t>
      </w:r>
      <w:r w:rsidR="00690B1F">
        <w:t>.</w:t>
      </w:r>
    </w:p>
    <w:p w14:paraId="27989956" w14:textId="749BB17C" w:rsidR="00495B8E" w:rsidRDefault="00495B8E">
      <w:pPr>
        <w:pStyle w:val="BlockText"/>
        <w:ind w:left="0"/>
        <w:rPr>
          <w:szCs w:val="20"/>
        </w:rPr>
      </w:pPr>
      <w:r>
        <w:t xml:space="preserve">The pharmaceutical manufacturer must make a resubmission of the </w:t>
      </w:r>
      <w:r w:rsidR="00DF7634">
        <w:t>D</w:t>
      </w:r>
      <w:r>
        <w:t xml:space="preserve">rug </w:t>
      </w:r>
      <w:r w:rsidR="00DF7634">
        <w:t>P</w:t>
      </w:r>
      <w:r>
        <w:t xml:space="preserve">roduct </w:t>
      </w:r>
      <w:r w:rsidR="00DF7634">
        <w:t xml:space="preserve">or Device </w:t>
      </w:r>
      <w:r>
        <w:t xml:space="preserve">in order for it to be reconsidered for addition, a change in benefit status or a change in criteria for coverage by the Expert Committee. In addition to the completed Resubmission Form, the manufacturer is also required </w:t>
      </w:r>
      <w:r w:rsidR="00690B1F">
        <w:t xml:space="preserve">to provide a Consent Letter, </w:t>
      </w:r>
      <w:r>
        <w:t>a Lett</w:t>
      </w:r>
      <w:r w:rsidR="00690B1F">
        <w:t xml:space="preserve">er Confirming Ability to Supply and an updated </w:t>
      </w:r>
      <w:r w:rsidR="00690B1F" w:rsidRPr="00690B1F">
        <w:rPr>
          <w:i/>
        </w:rPr>
        <w:t>Budget Impact Assessment Form</w:t>
      </w:r>
      <w:r w:rsidR="00690B1F">
        <w:t xml:space="preserve"> (i.e., if economic information has changed).</w:t>
      </w:r>
    </w:p>
    <w:p w14:paraId="27989957" w14:textId="44D88750" w:rsidR="00495B8E" w:rsidRDefault="00495B8E">
      <w:pPr>
        <w:pStyle w:val="BlockText"/>
        <w:ind w:left="0"/>
      </w:pPr>
      <w:r>
        <w:t xml:space="preserve">Only </w:t>
      </w:r>
      <w:r>
        <w:rPr>
          <w:b/>
          <w:bCs/>
        </w:rPr>
        <w:t xml:space="preserve">new information, data and reference materials that have </w:t>
      </w:r>
      <w:r w:rsidR="006C5A8F">
        <w:rPr>
          <w:b/>
          <w:bCs/>
        </w:rPr>
        <w:t xml:space="preserve">NOT </w:t>
      </w:r>
      <w:r>
        <w:rPr>
          <w:b/>
          <w:bCs/>
        </w:rPr>
        <w:t>previously been provided</w:t>
      </w:r>
      <w:r>
        <w:t xml:space="preserve"> in the original submission </w:t>
      </w:r>
      <w:r w:rsidR="006C5A8F">
        <w:t>or if applicable, in previous resubmission(s)</w:t>
      </w:r>
      <w:r w:rsidR="00E32E8B">
        <w:t>,</w:t>
      </w:r>
      <w:r w:rsidR="006C5A8F">
        <w:t xml:space="preserve"> will be reviewed by the Expert Committee</w:t>
      </w:r>
      <w:r>
        <w:t xml:space="preserve">. Therefore, the onus is on the pharmaceutical manufacturer to specifically and succinctly address the Expert Committee’s concerns as communicated in the decision letter to the manufacturer in the resubmission.  </w:t>
      </w:r>
    </w:p>
    <w:p w14:paraId="27989958" w14:textId="77777777" w:rsidR="00495B8E" w:rsidRDefault="00495B8E">
      <w:pPr>
        <w:pStyle w:val="BlockText"/>
        <w:ind w:left="0"/>
      </w:pPr>
    </w:p>
    <w:p w14:paraId="27989959" w14:textId="77777777" w:rsidR="00495B8E" w:rsidRDefault="00495B8E">
      <w:pPr>
        <w:pStyle w:val="BlockText"/>
        <w:ind w:left="0"/>
        <w:rPr>
          <w:b/>
          <w:bCs/>
          <w:sz w:val="28"/>
        </w:rPr>
      </w:pPr>
      <w:r>
        <w:rPr>
          <w:b/>
          <w:bCs/>
          <w:sz w:val="28"/>
          <w:u w:val="single"/>
        </w:rPr>
        <w:t>Please Note</w:t>
      </w:r>
      <w:r>
        <w:rPr>
          <w:b/>
          <w:bCs/>
          <w:sz w:val="28"/>
        </w:rPr>
        <w:t>:</w:t>
      </w:r>
    </w:p>
    <w:p w14:paraId="2798995A" w14:textId="6E6C7B28" w:rsidR="00495B8E" w:rsidRPr="000E5A27" w:rsidRDefault="00495B8E" w:rsidP="000E5A27">
      <w:pPr>
        <w:numPr>
          <w:ilvl w:val="0"/>
          <w:numId w:val="27"/>
        </w:numPr>
        <w:spacing w:before="60" w:after="60"/>
        <w:rPr>
          <w:rFonts w:ascii="Arial" w:hAnsi="Arial" w:cs="Arial"/>
          <w:sz w:val="20"/>
        </w:rPr>
      </w:pPr>
      <w:r w:rsidRPr="000E5A27">
        <w:rPr>
          <w:rFonts w:ascii="Arial" w:hAnsi="Arial" w:cs="Arial"/>
          <w:sz w:val="20"/>
        </w:rPr>
        <w:t xml:space="preserve">The information requested in this form is intended to assist the </w:t>
      </w:r>
      <w:r w:rsidR="00553396" w:rsidRPr="00553396">
        <w:rPr>
          <w:rFonts w:ascii="Arial" w:hAnsi="Arial" w:cs="Arial"/>
          <w:sz w:val="20"/>
        </w:rPr>
        <w:t xml:space="preserve">Primary and Preventative Health Services </w:t>
      </w:r>
      <w:r w:rsidRPr="000E5A27">
        <w:rPr>
          <w:rFonts w:ascii="Arial" w:hAnsi="Arial" w:cs="Arial"/>
          <w:sz w:val="20"/>
        </w:rPr>
        <w:t xml:space="preserve">Expert Committee on Drug Evaluation and Therapeutics and the </w:t>
      </w:r>
      <w:r w:rsidR="009E01A9">
        <w:rPr>
          <w:rFonts w:ascii="Arial" w:hAnsi="Arial" w:cs="Arial"/>
          <w:sz w:val="20"/>
        </w:rPr>
        <w:t>Minister of Health</w:t>
      </w:r>
      <w:r w:rsidRPr="000E5A27">
        <w:rPr>
          <w:rFonts w:ascii="Arial" w:hAnsi="Arial" w:cs="Arial"/>
          <w:sz w:val="20"/>
        </w:rPr>
        <w:t xml:space="preserve"> in the review of a recommendation and reconsideration of a decision pertaining to the status of a </w:t>
      </w:r>
      <w:r w:rsidR="00DF7634">
        <w:rPr>
          <w:rFonts w:ascii="Arial" w:hAnsi="Arial" w:cs="Arial"/>
          <w:sz w:val="20"/>
        </w:rPr>
        <w:t>D</w:t>
      </w:r>
      <w:r w:rsidRPr="000E5A27">
        <w:rPr>
          <w:rFonts w:ascii="Arial" w:hAnsi="Arial" w:cs="Arial"/>
          <w:sz w:val="20"/>
        </w:rPr>
        <w:t xml:space="preserve">rug </w:t>
      </w:r>
      <w:r w:rsidR="00DF7634">
        <w:rPr>
          <w:rFonts w:ascii="Arial" w:hAnsi="Arial" w:cs="Arial"/>
          <w:sz w:val="20"/>
        </w:rPr>
        <w:t>P</w:t>
      </w:r>
      <w:r w:rsidRPr="000E5A27">
        <w:rPr>
          <w:rFonts w:ascii="Arial" w:hAnsi="Arial" w:cs="Arial"/>
          <w:sz w:val="20"/>
        </w:rPr>
        <w:t xml:space="preserve">roduct </w:t>
      </w:r>
      <w:r w:rsidR="00DF7634">
        <w:rPr>
          <w:rFonts w:ascii="Arial" w:hAnsi="Arial" w:cs="Arial"/>
          <w:sz w:val="20"/>
        </w:rPr>
        <w:t xml:space="preserve">or Device </w:t>
      </w:r>
      <w:r w:rsidRPr="000E5A27">
        <w:rPr>
          <w:rFonts w:ascii="Arial" w:hAnsi="Arial" w:cs="Arial"/>
          <w:sz w:val="20"/>
        </w:rPr>
        <w:t xml:space="preserve">on the </w:t>
      </w:r>
      <w:r w:rsidR="006C5A8F" w:rsidRPr="006C5A8F">
        <w:rPr>
          <w:rFonts w:ascii="Arial" w:hAnsi="Arial" w:cs="Arial"/>
          <w:i/>
          <w:sz w:val="20"/>
        </w:rPr>
        <w:t>ADBL</w:t>
      </w:r>
      <w:r w:rsidRPr="000E5A27">
        <w:rPr>
          <w:rFonts w:ascii="Arial" w:hAnsi="Arial" w:cs="Arial"/>
          <w:sz w:val="20"/>
        </w:rPr>
        <w:t>.</w:t>
      </w:r>
    </w:p>
    <w:p w14:paraId="2798995B" w14:textId="7DFCAD5E" w:rsidR="00495B8E" w:rsidRPr="000E5A27" w:rsidRDefault="00495B8E" w:rsidP="000E5A27">
      <w:pPr>
        <w:numPr>
          <w:ilvl w:val="0"/>
          <w:numId w:val="27"/>
        </w:numPr>
        <w:spacing w:before="60" w:after="60"/>
        <w:rPr>
          <w:rFonts w:ascii="Arial" w:hAnsi="Arial" w:cs="Arial"/>
          <w:sz w:val="20"/>
          <w:u w:val="single"/>
        </w:rPr>
      </w:pPr>
      <w:r w:rsidRPr="000E5A27">
        <w:rPr>
          <w:rFonts w:ascii="Arial" w:hAnsi="Arial" w:cs="Arial"/>
          <w:bCs/>
          <w:sz w:val="20"/>
        </w:rPr>
        <w:t>Only the completed form will be provided to the Expert Committee</w:t>
      </w:r>
      <w:r w:rsidRPr="000E5A27">
        <w:rPr>
          <w:rFonts w:ascii="Arial" w:hAnsi="Arial" w:cs="Arial"/>
          <w:sz w:val="20"/>
        </w:rPr>
        <w:t xml:space="preserve">. However, </w:t>
      </w:r>
      <w:r w:rsidRPr="000E5A27">
        <w:rPr>
          <w:rFonts w:ascii="Arial" w:hAnsi="Arial" w:cs="Arial"/>
          <w:sz w:val="20"/>
          <w:u w:val="single"/>
        </w:rPr>
        <w:t>the Expert Committee reserves the right to request further information relating to the submission, and to defer the submission pending receipt of the requested information which will be subject to the submission deadlines</w:t>
      </w:r>
      <w:r w:rsidRPr="000E5A27">
        <w:rPr>
          <w:rFonts w:ascii="Arial" w:hAnsi="Arial" w:cs="Arial"/>
          <w:sz w:val="20"/>
        </w:rPr>
        <w:t xml:space="preserve">.  </w:t>
      </w:r>
    </w:p>
    <w:p w14:paraId="2798995C" w14:textId="53B92BF2" w:rsidR="00495B8E" w:rsidRPr="000E5A27" w:rsidRDefault="00E56FCC" w:rsidP="000E5A27">
      <w:pPr>
        <w:numPr>
          <w:ilvl w:val="0"/>
          <w:numId w:val="27"/>
        </w:numPr>
        <w:spacing w:before="60" w:after="60"/>
        <w:rPr>
          <w:rFonts w:ascii="Arial" w:hAnsi="Arial" w:cs="Arial"/>
          <w:i/>
          <w:iCs/>
          <w:sz w:val="20"/>
        </w:rPr>
      </w:pPr>
      <w:r>
        <w:rPr>
          <w:rFonts w:ascii="Arial" w:hAnsi="Arial" w:cs="Arial"/>
          <w:bCs/>
          <w:sz w:val="20"/>
        </w:rPr>
        <w:t xml:space="preserve">Section </w:t>
      </w:r>
      <w:r w:rsidR="0028019C">
        <w:rPr>
          <w:rFonts w:ascii="Arial" w:hAnsi="Arial" w:cs="Arial"/>
          <w:bCs/>
          <w:sz w:val="20"/>
        </w:rPr>
        <w:t>3</w:t>
      </w:r>
      <w:r>
        <w:rPr>
          <w:rFonts w:ascii="Arial" w:hAnsi="Arial" w:cs="Arial"/>
          <w:bCs/>
          <w:sz w:val="20"/>
        </w:rPr>
        <w:t xml:space="preserve"> of t</w:t>
      </w:r>
      <w:r w:rsidR="00495B8E" w:rsidRPr="000E5A27">
        <w:rPr>
          <w:rFonts w:ascii="Arial" w:hAnsi="Arial" w:cs="Arial"/>
          <w:bCs/>
          <w:sz w:val="20"/>
        </w:rPr>
        <w:t>he completed form should not exceed 10 pages in length</w:t>
      </w:r>
      <w:r w:rsidR="00495B8E" w:rsidRPr="000E5A27">
        <w:rPr>
          <w:rFonts w:ascii="Arial" w:hAnsi="Arial" w:cs="Arial"/>
          <w:sz w:val="20"/>
        </w:rPr>
        <w:t xml:space="preserve">. </w:t>
      </w:r>
      <w:r w:rsidR="00495B8E" w:rsidRPr="000E5A27">
        <w:rPr>
          <w:rFonts w:ascii="Arial" w:hAnsi="Arial" w:cs="Arial"/>
          <w:sz w:val="20"/>
          <w:u w:val="single"/>
        </w:rPr>
        <w:t xml:space="preserve">Completed forms that </w:t>
      </w:r>
      <w:r>
        <w:rPr>
          <w:rFonts w:ascii="Arial" w:hAnsi="Arial" w:cs="Arial"/>
          <w:sz w:val="20"/>
          <w:u w:val="single"/>
        </w:rPr>
        <w:t>exceed the maximum length</w:t>
      </w:r>
      <w:r w:rsidR="00495B8E" w:rsidRPr="000E5A27">
        <w:rPr>
          <w:rFonts w:ascii="Arial" w:hAnsi="Arial" w:cs="Arial"/>
          <w:sz w:val="20"/>
          <w:u w:val="single"/>
        </w:rPr>
        <w:t xml:space="preserve"> will be deemed incomplete and will not be submitted to the Expert Committee for review until completed</w:t>
      </w:r>
      <w:r w:rsidR="00495B8E" w:rsidRPr="000E5A27">
        <w:rPr>
          <w:rFonts w:ascii="Arial" w:hAnsi="Arial" w:cs="Arial"/>
          <w:i/>
          <w:iCs/>
          <w:sz w:val="20"/>
        </w:rPr>
        <w:t xml:space="preserve">. </w:t>
      </w:r>
      <w:r w:rsidR="00495B8E" w:rsidRPr="000E5A27">
        <w:rPr>
          <w:rFonts w:ascii="Arial" w:hAnsi="Arial" w:cs="Arial"/>
          <w:sz w:val="20"/>
        </w:rPr>
        <w:t>Text must be in 11-point font and margins must be set at one inch or greater.</w:t>
      </w:r>
      <w:r w:rsidR="00495B8E" w:rsidRPr="000E5A27">
        <w:rPr>
          <w:rFonts w:ascii="Arial" w:hAnsi="Arial" w:cs="Arial"/>
          <w:i/>
          <w:iCs/>
          <w:sz w:val="20"/>
        </w:rPr>
        <w:t xml:space="preserve">  </w:t>
      </w:r>
    </w:p>
    <w:p w14:paraId="2798995D" w14:textId="54EC0723" w:rsidR="00495B8E" w:rsidRPr="000E5A27" w:rsidRDefault="00495B8E" w:rsidP="000E5A27">
      <w:pPr>
        <w:numPr>
          <w:ilvl w:val="0"/>
          <w:numId w:val="27"/>
        </w:numPr>
        <w:spacing w:before="60" w:after="60"/>
        <w:rPr>
          <w:rFonts w:ascii="Arial" w:hAnsi="Arial" w:cs="Arial"/>
          <w:sz w:val="20"/>
        </w:rPr>
      </w:pPr>
      <w:r w:rsidRPr="000E5A27">
        <w:rPr>
          <w:rFonts w:ascii="Arial" w:hAnsi="Arial" w:cs="Arial"/>
          <w:sz w:val="20"/>
        </w:rPr>
        <w:t xml:space="preserve">If new economic information is provided in support of a resubmission, a revised </w:t>
      </w:r>
      <w:r w:rsidRPr="000E5A27">
        <w:rPr>
          <w:rFonts w:ascii="Arial" w:hAnsi="Arial" w:cs="Arial"/>
          <w:i/>
          <w:iCs/>
          <w:sz w:val="20"/>
        </w:rPr>
        <w:t xml:space="preserve">Budget Impact Assessment for the </w:t>
      </w:r>
      <w:r w:rsidR="006C5A8F" w:rsidRPr="006C5A8F">
        <w:rPr>
          <w:rFonts w:ascii="Arial" w:hAnsi="Arial" w:cs="Arial"/>
          <w:i/>
          <w:iCs/>
          <w:sz w:val="20"/>
        </w:rPr>
        <w:t>ADBL</w:t>
      </w:r>
      <w:r w:rsidRPr="000E5A27">
        <w:rPr>
          <w:rFonts w:ascii="Arial" w:hAnsi="Arial" w:cs="Arial"/>
          <w:i/>
          <w:iCs/>
          <w:sz w:val="20"/>
        </w:rPr>
        <w:t xml:space="preserve"> </w:t>
      </w:r>
      <w:r w:rsidRPr="000E5A27">
        <w:rPr>
          <w:rFonts w:ascii="Arial" w:hAnsi="Arial" w:cs="Arial"/>
          <w:sz w:val="20"/>
        </w:rPr>
        <w:t xml:space="preserve">form must be completed that incorporates the new economic information. The </w:t>
      </w:r>
      <w:r w:rsidRPr="000E5A27">
        <w:rPr>
          <w:rFonts w:ascii="Arial" w:hAnsi="Arial" w:cs="Arial"/>
          <w:i/>
          <w:iCs/>
          <w:sz w:val="20"/>
          <w:u w:val="single"/>
        </w:rPr>
        <w:t xml:space="preserve">Budget Impact Assessment for the </w:t>
      </w:r>
      <w:r w:rsidR="006C5A8F" w:rsidRPr="006C5A8F">
        <w:rPr>
          <w:rFonts w:ascii="Arial" w:hAnsi="Arial" w:cs="Arial"/>
          <w:i/>
          <w:iCs/>
          <w:sz w:val="20"/>
          <w:u w:val="single"/>
        </w:rPr>
        <w:t>ADBL</w:t>
      </w:r>
      <w:r w:rsidRPr="000E5A27">
        <w:rPr>
          <w:rFonts w:ascii="Arial" w:hAnsi="Arial" w:cs="Arial"/>
          <w:i/>
          <w:iCs/>
          <w:sz w:val="20"/>
          <w:u w:val="single"/>
        </w:rPr>
        <w:t xml:space="preserve"> </w:t>
      </w:r>
      <w:r w:rsidRPr="000E5A27">
        <w:rPr>
          <w:rFonts w:ascii="Arial" w:hAnsi="Arial" w:cs="Arial"/>
          <w:sz w:val="20"/>
          <w:u w:val="single"/>
        </w:rPr>
        <w:t>form is not counted toward the 10-page limit</w:t>
      </w:r>
      <w:r w:rsidRPr="00495B8E">
        <w:rPr>
          <w:rFonts w:ascii="Arial" w:hAnsi="Arial" w:cs="Arial"/>
          <w:sz w:val="20"/>
        </w:rPr>
        <w:t xml:space="preserve">. </w:t>
      </w:r>
      <w:r w:rsidRPr="000E5A27">
        <w:rPr>
          <w:rFonts w:ascii="Arial" w:hAnsi="Arial" w:cs="Arial"/>
          <w:sz w:val="20"/>
        </w:rPr>
        <w:t xml:space="preserve">Please note that copies of the </w:t>
      </w:r>
      <w:r w:rsidRPr="000E5A27">
        <w:rPr>
          <w:rFonts w:ascii="Arial" w:hAnsi="Arial" w:cs="Arial"/>
          <w:i/>
          <w:iCs/>
          <w:sz w:val="20"/>
        </w:rPr>
        <w:t>Budget Impact Assessment</w:t>
      </w:r>
      <w:r w:rsidRPr="000E5A27">
        <w:rPr>
          <w:rFonts w:ascii="Arial" w:hAnsi="Arial" w:cs="Arial"/>
          <w:sz w:val="20"/>
        </w:rPr>
        <w:t xml:space="preserve"> form can be obtained by contacting the Coordinator, Scientific and Research Services, Alberta Blue Cross </w:t>
      </w:r>
      <w:r w:rsidR="0028019C">
        <w:rPr>
          <w:rFonts w:ascii="Arial" w:hAnsi="Arial" w:cs="Arial"/>
          <w:sz w:val="20"/>
        </w:rPr>
        <w:t xml:space="preserve">by email: </w:t>
      </w:r>
      <w:hyperlink r:id="rId11" w:history="1">
        <w:r w:rsidR="0028019C" w:rsidRPr="0028019C">
          <w:rPr>
            <w:rStyle w:val="Hyperlink"/>
            <w:rFonts w:ascii="Arial" w:hAnsi="Arial" w:cs="Arial"/>
            <w:sz w:val="20"/>
          </w:rPr>
          <w:t>submissions@ab.bluecross.ca</w:t>
        </w:r>
      </w:hyperlink>
      <w:r w:rsidR="0028019C" w:rsidRPr="0028019C">
        <w:rPr>
          <w:rFonts w:ascii="Arial" w:hAnsi="Arial" w:cs="Arial"/>
          <w:sz w:val="20"/>
        </w:rPr>
        <w:t xml:space="preserve"> or by</w:t>
      </w:r>
      <w:r w:rsidRPr="0028019C">
        <w:rPr>
          <w:rFonts w:ascii="Arial" w:hAnsi="Arial" w:cs="Arial"/>
          <w:sz w:val="20"/>
        </w:rPr>
        <w:t xml:space="preserve"> </w:t>
      </w:r>
      <w:r w:rsidRPr="000E5A27">
        <w:rPr>
          <w:rFonts w:ascii="Arial" w:hAnsi="Arial" w:cs="Arial"/>
          <w:sz w:val="20"/>
        </w:rPr>
        <w:t xml:space="preserve">Phone: (780) 498-8098.  </w:t>
      </w:r>
    </w:p>
    <w:p w14:paraId="2798995E" w14:textId="41FB7334" w:rsidR="00495B8E" w:rsidRPr="000E5A27" w:rsidRDefault="00495B8E" w:rsidP="000E5A27">
      <w:pPr>
        <w:numPr>
          <w:ilvl w:val="0"/>
          <w:numId w:val="27"/>
        </w:numPr>
        <w:spacing w:before="60" w:after="60"/>
        <w:rPr>
          <w:rFonts w:ascii="Arial" w:hAnsi="Arial" w:cs="Arial"/>
          <w:sz w:val="20"/>
        </w:rPr>
      </w:pPr>
      <w:r w:rsidRPr="000E5A27">
        <w:rPr>
          <w:rFonts w:ascii="Arial" w:hAnsi="Arial" w:cs="Arial"/>
          <w:sz w:val="20"/>
        </w:rPr>
        <w:t xml:space="preserve">Submission requirements for resubmitted products are published in the </w:t>
      </w:r>
      <w:r w:rsidR="006C5A8F" w:rsidRPr="006C5A8F">
        <w:rPr>
          <w:rFonts w:ascii="Arial" w:hAnsi="Arial" w:cs="Arial"/>
          <w:i/>
          <w:sz w:val="20"/>
        </w:rPr>
        <w:t>ADBL</w:t>
      </w:r>
      <w:r w:rsidRPr="000E5A27">
        <w:rPr>
          <w:rFonts w:ascii="Arial" w:hAnsi="Arial" w:cs="Arial"/>
          <w:sz w:val="20"/>
        </w:rPr>
        <w:t>. Please be advised that only those resubmissions meeting all of the submission requirements (i.</w:t>
      </w:r>
      <w:r>
        <w:rPr>
          <w:rFonts w:ascii="Arial" w:hAnsi="Arial" w:cs="Arial"/>
          <w:sz w:val="20"/>
        </w:rPr>
        <w:t xml:space="preserve">e. including Consent Letter, </w:t>
      </w:r>
      <w:r w:rsidRPr="000E5A27">
        <w:rPr>
          <w:rFonts w:ascii="Arial" w:hAnsi="Arial" w:cs="Arial"/>
          <w:sz w:val="20"/>
        </w:rPr>
        <w:t>Letter Confirming Ability to Supply</w:t>
      </w:r>
      <w:r>
        <w:rPr>
          <w:rFonts w:ascii="Arial" w:hAnsi="Arial" w:cs="Arial"/>
          <w:sz w:val="20"/>
        </w:rPr>
        <w:t xml:space="preserve"> and </w:t>
      </w:r>
      <w:r w:rsidRPr="00495B8E">
        <w:rPr>
          <w:rFonts w:ascii="Arial" w:hAnsi="Arial" w:cs="Arial"/>
          <w:i/>
          <w:sz w:val="20"/>
        </w:rPr>
        <w:t>Budget Impact Assessment Form</w:t>
      </w:r>
      <w:r w:rsidRPr="000E5A27">
        <w:rPr>
          <w:rFonts w:ascii="Arial" w:hAnsi="Arial" w:cs="Arial"/>
          <w:sz w:val="20"/>
        </w:rPr>
        <w:t xml:space="preserve">) will be submitted to the Expert Committee. All fields must be completed. If sections are not applicable, please enter “N/A”. Incomplete forms will be deemed incomplete submissions and will not be submitted to the Expert Committee for review.   </w:t>
      </w:r>
    </w:p>
    <w:p w14:paraId="2798995F" w14:textId="667F5C84" w:rsidR="00495B8E" w:rsidRDefault="00495B8E">
      <w:pPr>
        <w:pStyle w:val="BlockText"/>
        <w:ind w:left="0"/>
        <w:rPr>
          <w:b/>
          <w:sz w:val="28"/>
        </w:rPr>
      </w:pPr>
    </w:p>
    <w:p w14:paraId="27989960" w14:textId="77777777" w:rsidR="00495B8E" w:rsidRDefault="00495B8E">
      <w:pPr>
        <w:pStyle w:val="BlockText"/>
        <w:ind w:left="0"/>
        <w:rPr>
          <w:b/>
          <w:sz w:val="28"/>
        </w:rPr>
      </w:pPr>
      <w:r>
        <w:rPr>
          <w:b/>
          <w:sz w:val="28"/>
          <w:u w:val="single"/>
        </w:rPr>
        <w:t>Directions for Use</w:t>
      </w:r>
      <w:r w:rsidRPr="00495B8E">
        <w:rPr>
          <w:b/>
          <w:sz w:val="28"/>
        </w:rPr>
        <w:t xml:space="preserve">: </w:t>
      </w:r>
    </w:p>
    <w:p w14:paraId="27989961" w14:textId="77777777" w:rsidR="00495B8E" w:rsidRDefault="00495B8E">
      <w:pPr>
        <w:spacing w:before="60" w:after="60"/>
        <w:rPr>
          <w:rFonts w:ascii="Arial" w:hAnsi="Arial" w:cs="Arial"/>
          <w:b/>
          <w:sz w:val="20"/>
        </w:rPr>
      </w:pPr>
    </w:p>
    <w:p w14:paraId="27989962" w14:textId="77777777" w:rsidR="00495B8E" w:rsidRDefault="00495B8E">
      <w:pPr>
        <w:spacing w:before="60" w:after="60"/>
        <w:rPr>
          <w:rFonts w:ascii="Arial" w:hAnsi="Arial" w:cs="Arial"/>
          <w:b/>
          <w:u w:val="single"/>
        </w:rPr>
      </w:pPr>
      <w:r>
        <w:rPr>
          <w:rFonts w:ascii="Arial" w:hAnsi="Arial" w:cs="Arial"/>
          <w:b/>
          <w:u w:val="single"/>
        </w:rPr>
        <w:t>Section 1: Background:</w:t>
      </w:r>
    </w:p>
    <w:p w14:paraId="27989963" w14:textId="781839E4" w:rsidR="00495B8E" w:rsidRDefault="00495B8E">
      <w:pPr>
        <w:numPr>
          <w:ilvl w:val="0"/>
          <w:numId w:val="2"/>
        </w:numPr>
        <w:spacing w:before="60" w:after="60"/>
        <w:rPr>
          <w:rFonts w:ascii="Arial" w:hAnsi="Arial" w:cs="Arial"/>
          <w:b/>
          <w:sz w:val="20"/>
        </w:rPr>
      </w:pPr>
      <w:r>
        <w:rPr>
          <w:rFonts w:ascii="Arial" w:hAnsi="Arial" w:cs="Arial"/>
          <w:bCs/>
          <w:sz w:val="20"/>
        </w:rPr>
        <w:t xml:space="preserve">Indicate the date of the original submission to the </w:t>
      </w:r>
      <w:r w:rsidR="006C5A8F" w:rsidRPr="006C5A8F">
        <w:rPr>
          <w:rFonts w:ascii="Arial" w:hAnsi="Arial" w:cs="Arial"/>
          <w:bCs/>
          <w:i/>
          <w:sz w:val="20"/>
        </w:rPr>
        <w:t>ADBL</w:t>
      </w:r>
      <w:r>
        <w:rPr>
          <w:rFonts w:ascii="Arial" w:hAnsi="Arial" w:cs="Arial"/>
          <w:bCs/>
          <w:sz w:val="20"/>
        </w:rPr>
        <w:t xml:space="preserve"> as well as the date(s) of any previous resubmissions to the </w:t>
      </w:r>
      <w:r w:rsidR="006C5A8F" w:rsidRPr="006C5A8F">
        <w:rPr>
          <w:rFonts w:ascii="Arial" w:hAnsi="Arial" w:cs="Arial"/>
          <w:bCs/>
          <w:i/>
          <w:sz w:val="20"/>
        </w:rPr>
        <w:t>ADBL</w:t>
      </w:r>
      <w:r>
        <w:rPr>
          <w:rFonts w:ascii="Arial" w:hAnsi="Arial" w:cs="Arial"/>
          <w:bCs/>
          <w:sz w:val="20"/>
        </w:rPr>
        <w:t>, in addition to the product-specific information requested.</w:t>
      </w:r>
    </w:p>
    <w:p w14:paraId="27989964" w14:textId="1F75D6FE" w:rsidR="00495B8E" w:rsidRDefault="00495B8E">
      <w:pPr>
        <w:numPr>
          <w:ilvl w:val="0"/>
          <w:numId w:val="2"/>
        </w:numPr>
        <w:spacing w:before="60" w:after="60"/>
        <w:rPr>
          <w:rFonts w:ascii="Arial" w:hAnsi="Arial" w:cs="Arial"/>
          <w:b/>
          <w:sz w:val="20"/>
        </w:rPr>
      </w:pPr>
      <w:r>
        <w:rPr>
          <w:rFonts w:ascii="Arial" w:hAnsi="Arial" w:cs="Arial"/>
          <w:bCs/>
          <w:sz w:val="20"/>
        </w:rPr>
        <w:t xml:space="preserve">State the rationale provided in the decision letter to the pharmaceutical manufacturer as to why the </w:t>
      </w:r>
      <w:r w:rsidR="007D33FB">
        <w:rPr>
          <w:rFonts w:ascii="Arial" w:hAnsi="Arial" w:cs="Arial"/>
          <w:bCs/>
          <w:sz w:val="20"/>
        </w:rPr>
        <w:t>D</w:t>
      </w:r>
      <w:r>
        <w:rPr>
          <w:rFonts w:ascii="Arial" w:hAnsi="Arial" w:cs="Arial"/>
          <w:bCs/>
          <w:sz w:val="20"/>
        </w:rPr>
        <w:t xml:space="preserve">rug </w:t>
      </w:r>
      <w:r w:rsidR="007D33FB">
        <w:rPr>
          <w:rFonts w:ascii="Arial" w:hAnsi="Arial" w:cs="Arial"/>
          <w:bCs/>
          <w:sz w:val="20"/>
        </w:rPr>
        <w:t>P</w:t>
      </w:r>
      <w:r>
        <w:rPr>
          <w:rFonts w:ascii="Arial" w:hAnsi="Arial" w:cs="Arial"/>
          <w:bCs/>
          <w:sz w:val="20"/>
        </w:rPr>
        <w:t xml:space="preserve">roduct </w:t>
      </w:r>
      <w:r w:rsidR="007D33FB">
        <w:rPr>
          <w:rFonts w:ascii="Arial" w:hAnsi="Arial" w:cs="Arial"/>
          <w:bCs/>
          <w:sz w:val="20"/>
        </w:rPr>
        <w:t xml:space="preserve">or Device </w:t>
      </w:r>
      <w:r>
        <w:rPr>
          <w:rFonts w:ascii="Arial" w:hAnsi="Arial" w:cs="Arial"/>
          <w:bCs/>
          <w:sz w:val="20"/>
        </w:rPr>
        <w:t xml:space="preserve">was originally not added to the </w:t>
      </w:r>
      <w:r w:rsidR="006C5A8F" w:rsidRPr="006C5A8F">
        <w:rPr>
          <w:rFonts w:ascii="Arial" w:hAnsi="Arial" w:cs="Arial"/>
          <w:bCs/>
          <w:i/>
          <w:sz w:val="20"/>
        </w:rPr>
        <w:t>ADBL</w:t>
      </w:r>
      <w:r>
        <w:rPr>
          <w:rFonts w:ascii="Arial" w:hAnsi="Arial" w:cs="Arial"/>
          <w:bCs/>
          <w:sz w:val="20"/>
        </w:rPr>
        <w:t xml:space="preserve"> and (if applicable) the rationale provided in subsequent decision letter(s) as to why a previous resubmission(s) was/were not successful. </w:t>
      </w:r>
    </w:p>
    <w:p w14:paraId="27989965" w14:textId="77777777" w:rsidR="00495B8E" w:rsidRDefault="00495B8E">
      <w:pPr>
        <w:numPr>
          <w:ilvl w:val="0"/>
          <w:numId w:val="2"/>
        </w:numPr>
        <w:spacing w:before="60" w:after="60"/>
        <w:rPr>
          <w:rFonts w:ascii="Arial" w:hAnsi="Arial" w:cs="Arial"/>
          <w:b/>
          <w:sz w:val="20"/>
        </w:rPr>
      </w:pPr>
      <w:r>
        <w:rPr>
          <w:rFonts w:ascii="Arial" w:hAnsi="Arial" w:cs="Arial"/>
          <w:bCs/>
          <w:sz w:val="20"/>
        </w:rPr>
        <w:t>State the current special authorization or restricted benefit criteria (if applicable) provided in the decision letter(s) to the pharmaceutical manufacturer.</w:t>
      </w:r>
    </w:p>
    <w:p w14:paraId="27989966" w14:textId="77777777" w:rsidR="00495B8E" w:rsidRDefault="00495B8E">
      <w:pPr>
        <w:spacing w:before="60" w:after="60"/>
        <w:rPr>
          <w:rFonts w:ascii="Arial" w:hAnsi="Arial" w:cs="Arial"/>
          <w:b/>
          <w:sz w:val="20"/>
        </w:rPr>
      </w:pPr>
    </w:p>
    <w:p w14:paraId="4850B0D2" w14:textId="6300E98F" w:rsidR="00440CFD" w:rsidRDefault="00440CFD" w:rsidP="00440CFD">
      <w:pPr>
        <w:spacing w:before="60" w:after="60"/>
        <w:rPr>
          <w:rFonts w:ascii="Arial" w:hAnsi="Arial" w:cs="Arial"/>
          <w:b/>
          <w:u w:val="single"/>
        </w:rPr>
      </w:pPr>
      <w:r>
        <w:rPr>
          <w:rFonts w:ascii="Arial" w:hAnsi="Arial" w:cs="Arial"/>
          <w:b/>
          <w:u w:val="single"/>
        </w:rPr>
        <w:t>Section 2: A List of Decisions in Other Canadian Jurisdictions:</w:t>
      </w:r>
    </w:p>
    <w:p w14:paraId="5A9C3B62" w14:textId="1A17C0F9" w:rsidR="00440CFD" w:rsidRPr="00695F2B" w:rsidRDefault="00440CFD" w:rsidP="00440CFD">
      <w:pPr>
        <w:numPr>
          <w:ilvl w:val="0"/>
          <w:numId w:val="2"/>
        </w:numPr>
        <w:spacing w:before="60" w:after="60"/>
        <w:rPr>
          <w:rFonts w:ascii="Arial" w:hAnsi="Arial" w:cs="Arial"/>
          <w:b/>
          <w:i/>
          <w:iCs/>
          <w:sz w:val="20"/>
        </w:rPr>
      </w:pPr>
      <w:r>
        <w:rPr>
          <w:rFonts w:ascii="Arial" w:hAnsi="Arial" w:cs="Arial"/>
          <w:bCs/>
          <w:sz w:val="20"/>
        </w:rPr>
        <w:t xml:space="preserve">Provide a summary of the benefit status of the </w:t>
      </w:r>
      <w:r w:rsidR="007D33FB">
        <w:rPr>
          <w:rFonts w:ascii="Arial" w:hAnsi="Arial" w:cs="Arial"/>
          <w:bCs/>
          <w:sz w:val="20"/>
        </w:rPr>
        <w:t>D</w:t>
      </w:r>
      <w:r>
        <w:rPr>
          <w:rFonts w:ascii="Arial" w:hAnsi="Arial" w:cs="Arial"/>
          <w:bCs/>
          <w:sz w:val="20"/>
        </w:rPr>
        <w:t xml:space="preserve">rug </w:t>
      </w:r>
      <w:r w:rsidR="007D33FB">
        <w:rPr>
          <w:rFonts w:ascii="Arial" w:hAnsi="Arial" w:cs="Arial"/>
          <w:bCs/>
          <w:sz w:val="20"/>
        </w:rPr>
        <w:t>P</w:t>
      </w:r>
      <w:r>
        <w:rPr>
          <w:rFonts w:ascii="Arial" w:hAnsi="Arial" w:cs="Arial"/>
          <w:bCs/>
          <w:sz w:val="20"/>
        </w:rPr>
        <w:t xml:space="preserve">roduct </w:t>
      </w:r>
      <w:r w:rsidR="007D33FB">
        <w:rPr>
          <w:rFonts w:ascii="Arial" w:hAnsi="Arial" w:cs="Arial"/>
          <w:bCs/>
          <w:sz w:val="20"/>
        </w:rPr>
        <w:t xml:space="preserve">or Device </w:t>
      </w:r>
      <w:r>
        <w:rPr>
          <w:rFonts w:ascii="Arial" w:hAnsi="Arial" w:cs="Arial"/>
          <w:bCs/>
          <w:sz w:val="20"/>
        </w:rPr>
        <w:t xml:space="preserve">at the time of the resubmission in all other provincial/territorial jurisdictions and include all criteria for coverage for the </w:t>
      </w:r>
      <w:r w:rsidR="007D33FB">
        <w:rPr>
          <w:rFonts w:ascii="Arial" w:hAnsi="Arial" w:cs="Arial"/>
          <w:bCs/>
          <w:sz w:val="20"/>
        </w:rPr>
        <w:t>D</w:t>
      </w:r>
      <w:r>
        <w:rPr>
          <w:rFonts w:ascii="Arial" w:hAnsi="Arial" w:cs="Arial"/>
          <w:bCs/>
          <w:sz w:val="20"/>
        </w:rPr>
        <w:t xml:space="preserve">rug </w:t>
      </w:r>
      <w:r w:rsidR="007D33FB">
        <w:rPr>
          <w:rFonts w:ascii="Arial" w:hAnsi="Arial" w:cs="Arial"/>
          <w:bCs/>
          <w:sz w:val="20"/>
        </w:rPr>
        <w:t>P</w:t>
      </w:r>
      <w:r>
        <w:rPr>
          <w:rFonts w:ascii="Arial" w:hAnsi="Arial" w:cs="Arial"/>
          <w:bCs/>
          <w:sz w:val="20"/>
        </w:rPr>
        <w:t xml:space="preserve">roduct </w:t>
      </w:r>
      <w:r w:rsidR="007D33FB">
        <w:rPr>
          <w:rFonts w:ascii="Arial" w:hAnsi="Arial" w:cs="Arial"/>
          <w:bCs/>
          <w:sz w:val="20"/>
        </w:rPr>
        <w:t xml:space="preserve">or Device </w:t>
      </w:r>
      <w:r>
        <w:rPr>
          <w:rFonts w:ascii="Arial" w:hAnsi="Arial" w:cs="Arial"/>
          <w:bCs/>
          <w:sz w:val="20"/>
        </w:rPr>
        <w:t>if applicable. If areas within the table are left blank, it is assumed that coverage has not been obtained in the jurisdiction in question.</w:t>
      </w:r>
    </w:p>
    <w:p w14:paraId="0D0814AA" w14:textId="77777777" w:rsidR="00440CFD" w:rsidRDefault="00440CFD" w:rsidP="00695F2B">
      <w:pPr>
        <w:spacing w:before="60" w:after="60"/>
        <w:rPr>
          <w:rFonts w:ascii="Arial" w:hAnsi="Arial" w:cs="Arial"/>
          <w:b/>
          <w:i/>
          <w:iCs/>
          <w:sz w:val="20"/>
        </w:rPr>
      </w:pPr>
    </w:p>
    <w:p w14:paraId="27989967" w14:textId="1C52CFB3" w:rsidR="00495B8E" w:rsidRDefault="00495B8E">
      <w:pPr>
        <w:spacing w:before="60" w:after="60"/>
        <w:rPr>
          <w:rFonts w:ascii="Arial" w:hAnsi="Arial" w:cs="Arial"/>
          <w:b/>
          <w:u w:val="single"/>
        </w:rPr>
      </w:pPr>
      <w:r>
        <w:rPr>
          <w:rFonts w:ascii="Arial" w:hAnsi="Arial" w:cs="Arial"/>
          <w:b/>
          <w:u w:val="single"/>
        </w:rPr>
        <w:t xml:space="preserve">Section </w:t>
      </w:r>
      <w:r w:rsidR="00440CFD">
        <w:rPr>
          <w:rFonts w:ascii="Arial" w:hAnsi="Arial" w:cs="Arial"/>
          <w:b/>
          <w:u w:val="single"/>
        </w:rPr>
        <w:t>3</w:t>
      </w:r>
      <w:r>
        <w:rPr>
          <w:rFonts w:ascii="Arial" w:hAnsi="Arial" w:cs="Arial"/>
          <w:b/>
          <w:u w:val="single"/>
        </w:rPr>
        <w:t>: Justification for the Resubmission:</w:t>
      </w:r>
    </w:p>
    <w:p w14:paraId="27989968" w14:textId="01BFFDE3" w:rsidR="00495B8E" w:rsidRPr="00E32E8B" w:rsidRDefault="00440CFD" w:rsidP="00E32E8B">
      <w:pPr>
        <w:numPr>
          <w:ilvl w:val="0"/>
          <w:numId w:val="2"/>
        </w:numPr>
        <w:spacing w:before="60" w:after="60"/>
        <w:rPr>
          <w:rFonts w:ascii="Arial" w:hAnsi="Arial" w:cs="Arial"/>
          <w:b/>
          <w:sz w:val="20"/>
        </w:rPr>
      </w:pPr>
      <w:r w:rsidRPr="00A05192">
        <w:rPr>
          <w:rFonts w:ascii="Arial" w:hAnsi="Arial" w:cs="Arial"/>
          <w:bCs/>
          <w:sz w:val="20"/>
        </w:rPr>
        <w:t xml:space="preserve">State the rationale for the resubmission and </w:t>
      </w:r>
      <w:r>
        <w:rPr>
          <w:rFonts w:ascii="Arial" w:hAnsi="Arial" w:cs="Arial"/>
          <w:bCs/>
          <w:sz w:val="20"/>
        </w:rPr>
        <w:t>provide a summary of</w:t>
      </w:r>
      <w:r w:rsidRPr="00A05192">
        <w:rPr>
          <w:rFonts w:ascii="Arial" w:hAnsi="Arial" w:cs="Arial"/>
          <w:bCs/>
          <w:sz w:val="20"/>
        </w:rPr>
        <w:t xml:space="preserve"> </w:t>
      </w:r>
      <w:r>
        <w:rPr>
          <w:rFonts w:ascii="Arial" w:hAnsi="Arial" w:cs="Arial"/>
          <w:bCs/>
          <w:sz w:val="20"/>
        </w:rPr>
        <w:t xml:space="preserve">any </w:t>
      </w:r>
      <w:r w:rsidRPr="00A05192">
        <w:rPr>
          <w:rFonts w:ascii="Arial" w:hAnsi="Arial" w:cs="Arial"/>
          <w:bCs/>
          <w:sz w:val="20"/>
        </w:rPr>
        <w:t>new evidence</w:t>
      </w:r>
      <w:r>
        <w:rPr>
          <w:rFonts w:ascii="Arial" w:hAnsi="Arial" w:cs="Arial"/>
          <w:bCs/>
          <w:sz w:val="20"/>
        </w:rPr>
        <w:t xml:space="preserve"> that is provided</w:t>
      </w:r>
      <w:r w:rsidRPr="00A05192">
        <w:rPr>
          <w:rFonts w:ascii="Arial" w:hAnsi="Arial" w:cs="Arial"/>
          <w:bCs/>
          <w:sz w:val="20"/>
        </w:rPr>
        <w:t xml:space="preserve"> to justify a reconsideration of the previous recommendation/decision.</w:t>
      </w:r>
      <w:r>
        <w:rPr>
          <w:rFonts w:ascii="Arial" w:hAnsi="Arial" w:cs="Arial"/>
          <w:bCs/>
          <w:sz w:val="20"/>
        </w:rPr>
        <w:t xml:space="preserve"> </w:t>
      </w:r>
      <w:r>
        <w:rPr>
          <w:rFonts w:ascii="Arial" w:hAnsi="Arial" w:cs="Arial"/>
          <w:sz w:val="20"/>
        </w:rPr>
        <w:t>Only include information</w:t>
      </w:r>
      <w:r w:rsidR="006C5A8F">
        <w:rPr>
          <w:rFonts w:ascii="Arial" w:hAnsi="Arial" w:cs="Arial"/>
          <w:sz w:val="20"/>
        </w:rPr>
        <w:t xml:space="preserve"> that has</w:t>
      </w:r>
      <w:r>
        <w:rPr>
          <w:rFonts w:ascii="Arial" w:hAnsi="Arial" w:cs="Arial"/>
          <w:sz w:val="20"/>
        </w:rPr>
        <w:t xml:space="preserve"> </w:t>
      </w:r>
      <w:r w:rsidRPr="004B2535">
        <w:rPr>
          <w:rFonts w:ascii="Arial" w:hAnsi="Arial" w:cs="Arial"/>
          <w:b/>
          <w:sz w:val="20"/>
        </w:rPr>
        <w:t>not previously been provided in the original submission or previous resubmissions</w:t>
      </w:r>
      <w:r>
        <w:rPr>
          <w:rFonts w:ascii="Arial" w:hAnsi="Arial" w:cs="Arial"/>
          <w:b/>
          <w:sz w:val="20"/>
        </w:rPr>
        <w:t>.</w:t>
      </w:r>
      <w:r w:rsidRPr="00440CFD">
        <w:rPr>
          <w:rFonts w:ascii="Arial" w:hAnsi="Arial" w:cs="Arial"/>
          <w:b/>
          <w:sz w:val="20"/>
        </w:rPr>
        <w:t xml:space="preserve"> </w:t>
      </w:r>
      <w:r w:rsidRPr="003F4893">
        <w:rPr>
          <w:rFonts w:ascii="Arial" w:hAnsi="Arial" w:cs="Arial"/>
          <w:bCs/>
          <w:sz w:val="20"/>
        </w:rPr>
        <w:t xml:space="preserve">If you are writing in support of product listing or a revision to the criteria for coverage, </w:t>
      </w:r>
      <w:r w:rsidR="006C5A8F">
        <w:rPr>
          <w:rFonts w:ascii="Arial" w:hAnsi="Arial" w:cs="Arial"/>
          <w:bCs/>
          <w:sz w:val="20"/>
        </w:rPr>
        <w:t>please</w:t>
      </w:r>
      <w:r w:rsidRPr="003F4893">
        <w:rPr>
          <w:rFonts w:ascii="Arial" w:hAnsi="Arial" w:cs="Arial"/>
          <w:bCs/>
          <w:sz w:val="20"/>
        </w:rPr>
        <w:t xml:space="preserve"> </w:t>
      </w:r>
      <w:r w:rsidR="00E56FCC">
        <w:rPr>
          <w:rFonts w:ascii="Arial" w:hAnsi="Arial" w:cs="Arial"/>
          <w:bCs/>
          <w:sz w:val="20"/>
        </w:rPr>
        <w:t xml:space="preserve">provide </w:t>
      </w:r>
      <w:r w:rsidR="00E32E8B">
        <w:rPr>
          <w:rFonts w:ascii="Arial" w:hAnsi="Arial" w:cs="Arial"/>
          <w:bCs/>
          <w:sz w:val="20"/>
        </w:rPr>
        <w:t xml:space="preserve">a concise </w:t>
      </w:r>
      <w:r w:rsidR="00961CB1">
        <w:rPr>
          <w:rFonts w:ascii="Arial" w:hAnsi="Arial" w:cs="Arial"/>
          <w:bCs/>
          <w:sz w:val="20"/>
        </w:rPr>
        <w:t>summar</w:t>
      </w:r>
      <w:r w:rsidR="00E32E8B">
        <w:rPr>
          <w:rFonts w:ascii="Arial" w:hAnsi="Arial" w:cs="Arial"/>
          <w:bCs/>
          <w:sz w:val="20"/>
        </w:rPr>
        <w:t>y of the</w:t>
      </w:r>
      <w:r w:rsidR="00961CB1">
        <w:rPr>
          <w:rFonts w:ascii="Arial" w:hAnsi="Arial" w:cs="Arial"/>
          <w:bCs/>
          <w:sz w:val="20"/>
        </w:rPr>
        <w:t xml:space="preserve"> </w:t>
      </w:r>
      <w:r w:rsidR="00961CB1" w:rsidRPr="003F4893">
        <w:rPr>
          <w:rFonts w:ascii="Arial" w:hAnsi="Arial" w:cs="Arial"/>
          <w:bCs/>
          <w:sz w:val="20"/>
        </w:rPr>
        <w:t>evidence in support of your comments from the peer-reviewed scientific literature</w:t>
      </w:r>
      <w:r w:rsidR="00E32E8B">
        <w:rPr>
          <w:rFonts w:ascii="Arial" w:hAnsi="Arial" w:cs="Arial"/>
          <w:bCs/>
          <w:sz w:val="20"/>
        </w:rPr>
        <w:t>, if applicable</w:t>
      </w:r>
      <w:r w:rsidRPr="003F4893">
        <w:rPr>
          <w:rFonts w:ascii="Arial" w:hAnsi="Arial" w:cs="Arial"/>
          <w:bCs/>
          <w:sz w:val="20"/>
        </w:rPr>
        <w:t>.</w:t>
      </w:r>
      <w:r>
        <w:rPr>
          <w:rFonts w:ascii="Arial" w:hAnsi="Arial" w:cs="Arial"/>
          <w:bCs/>
          <w:sz w:val="20"/>
        </w:rPr>
        <w:t xml:space="preserve"> </w:t>
      </w:r>
      <w:r w:rsidRPr="00695F2B">
        <w:rPr>
          <w:rFonts w:ascii="Arial" w:hAnsi="Arial" w:cs="Arial"/>
          <w:b/>
          <w:sz w:val="20"/>
        </w:rPr>
        <w:t>There is a 10 page limit for this section</w:t>
      </w:r>
      <w:r w:rsidR="00E32E8B">
        <w:rPr>
          <w:rFonts w:ascii="Arial" w:hAnsi="Arial" w:cs="Arial"/>
          <w:b/>
          <w:sz w:val="20"/>
        </w:rPr>
        <w:t xml:space="preserve"> </w:t>
      </w:r>
      <w:r w:rsidR="00E32E8B" w:rsidRPr="00E32E8B">
        <w:rPr>
          <w:rFonts w:ascii="Arial" w:hAnsi="Arial" w:cs="Arial"/>
          <w:b/>
          <w:bCs/>
          <w:sz w:val="20"/>
        </w:rPr>
        <w:t>and</w:t>
      </w:r>
      <w:r w:rsidR="00E32E8B" w:rsidRPr="00E32E8B">
        <w:rPr>
          <w:rFonts w:ascii="Arial" w:hAnsi="Arial" w:cs="Arial"/>
          <w:b/>
          <w:sz w:val="20"/>
        </w:rPr>
        <w:t xml:space="preserve"> </w:t>
      </w:r>
      <w:r w:rsidR="00E32E8B" w:rsidRPr="00E32E8B">
        <w:rPr>
          <w:rFonts w:ascii="Arial" w:hAnsi="Arial" w:cs="Arial"/>
          <w:b/>
          <w:bCs/>
          <w:sz w:val="20"/>
        </w:rPr>
        <w:t>ONLY information provided in this section will be considered during the review process.</w:t>
      </w:r>
    </w:p>
    <w:p w14:paraId="2798996C" w14:textId="77777777" w:rsidR="00495B8E" w:rsidRDefault="00495B8E">
      <w:pPr>
        <w:spacing w:before="60" w:after="60"/>
        <w:rPr>
          <w:rFonts w:ascii="Arial" w:hAnsi="Arial" w:cs="Arial"/>
          <w:b/>
          <w:bCs/>
          <w:sz w:val="20"/>
        </w:rPr>
      </w:pPr>
    </w:p>
    <w:p w14:paraId="2798996D" w14:textId="6B4224C4" w:rsidR="00495B8E" w:rsidRDefault="00495B8E">
      <w:pPr>
        <w:spacing w:before="60" w:after="60"/>
        <w:rPr>
          <w:rFonts w:ascii="Arial" w:hAnsi="Arial" w:cs="Arial"/>
          <w:b/>
          <w:bCs/>
          <w:u w:val="single"/>
        </w:rPr>
      </w:pPr>
      <w:r>
        <w:rPr>
          <w:rFonts w:ascii="Arial" w:hAnsi="Arial" w:cs="Arial"/>
          <w:b/>
          <w:bCs/>
          <w:u w:val="single"/>
        </w:rPr>
        <w:t>Section 4: Reference Materials:</w:t>
      </w:r>
    </w:p>
    <w:p w14:paraId="3344F4CB" w14:textId="3A47BC14" w:rsidR="00440CFD" w:rsidRDefault="00AA1797" w:rsidP="00440CFD">
      <w:pPr>
        <w:numPr>
          <w:ilvl w:val="0"/>
          <w:numId w:val="2"/>
        </w:numPr>
        <w:rPr>
          <w:rFonts w:ascii="Arial" w:hAnsi="Arial" w:cs="Arial"/>
          <w:sz w:val="20"/>
        </w:rPr>
      </w:pPr>
      <w:r>
        <w:rPr>
          <w:rFonts w:ascii="Arial" w:hAnsi="Arial" w:cs="Arial"/>
          <w:sz w:val="20"/>
        </w:rPr>
        <w:t xml:space="preserve">Provide a bulleted or numbered list of </w:t>
      </w:r>
      <w:r w:rsidR="00440CFD">
        <w:rPr>
          <w:rFonts w:ascii="Arial" w:hAnsi="Arial" w:cs="Arial"/>
          <w:sz w:val="20"/>
        </w:rPr>
        <w:t>the references that were mentioned in section 3</w:t>
      </w:r>
      <w:r w:rsidR="00E32E8B">
        <w:rPr>
          <w:rFonts w:ascii="Arial" w:hAnsi="Arial" w:cs="Arial"/>
          <w:sz w:val="20"/>
        </w:rPr>
        <w:t xml:space="preserve"> </w:t>
      </w:r>
      <w:r w:rsidR="00E32E8B" w:rsidRPr="00E32E8B">
        <w:rPr>
          <w:rFonts w:ascii="Arial" w:hAnsi="Arial" w:cs="Arial"/>
          <w:sz w:val="20"/>
        </w:rPr>
        <w:t>and append all FULL references or provide links to open-source references. The inclusion of cited references (or links to open-source references) will be confirmed during the screening process. If cited references are not provided, the resubmission will be deemed incomplete and will not be submitted to the Expert Committee for review</w:t>
      </w:r>
      <w:r w:rsidR="00440CFD">
        <w:rPr>
          <w:rFonts w:ascii="Arial" w:hAnsi="Arial" w:cs="Arial"/>
          <w:sz w:val="20"/>
        </w:rPr>
        <w:t>.</w:t>
      </w:r>
    </w:p>
    <w:p w14:paraId="27989970" w14:textId="16F05B7E" w:rsidR="00495B8E" w:rsidRDefault="00495B8E" w:rsidP="00695F2B">
      <w:pPr>
        <w:numPr>
          <w:ilvl w:val="0"/>
          <w:numId w:val="2"/>
        </w:numPr>
        <w:spacing w:before="60" w:after="60"/>
        <w:rPr>
          <w:rFonts w:ascii="Arial" w:hAnsi="Arial" w:cs="Arial"/>
          <w:b/>
          <w:sz w:val="20"/>
        </w:rPr>
      </w:pPr>
      <w:r>
        <w:rPr>
          <w:rFonts w:ascii="Arial" w:hAnsi="Arial" w:cs="Arial"/>
          <w:bCs/>
          <w:sz w:val="20"/>
        </w:rPr>
        <w:t xml:space="preserve">If projections made in budget impact assessments or pharmacoeconomic evaluations differ from those put forth in the original submission or in previous resubmissions, updated economic information is required by including a </w:t>
      </w:r>
      <w:r>
        <w:rPr>
          <w:rFonts w:ascii="Arial" w:hAnsi="Arial" w:cs="Arial"/>
          <w:sz w:val="20"/>
        </w:rPr>
        <w:t xml:space="preserve">revised </w:t>
      </w:r>
      <w:r>
        <w:rPr>
          <w:rFonts w:ascii="Arial" w:hAnsi="Arial" w:cs="Arial"/>
          <w:i/>
          <w:iCs/>
          <w:sz w:val="20"/>
        </w:rPr>
        <w:t xml:space="preserve">Budget Impact Assessment for the </w:t>
      </w:r>
      <w:r w:rsidR="006C5A8F" w:rsidRPr="006C5A8F">
        <w:rPr>
          <w:rFonts w:ascii="Arial" w:hAnsi="Arial" w:cs="Arial"/>
          <w:i/>
          <w:iCs/>
          <w:sz w:val="20"/>
        </w:rPr>
        <w:t>ADBL</w:t>
      </w:r>
      <w:r>
        <w:rPr>
          <w:rFonts w:ascii="Arial" w:hAnsi="Arial" w:cs="Arial"/>
          <w:sz w:val="20"/>
        </w:rPr>
        <w:t xml:space="preserve"> form. </w:t>
      </w:r>
    </w:p>
    <w:p w14:paraId="27989975" w14:textId="77777777" w:rsidR="00495B8E" w:rsidRDefault="00495B8E">
      <w:pPr>
        <w:spacing w:before="60" w:after="60"/>
        <w:rPr>
          <w:rFonts w:ascii="Arial" w:hAnsi="Arial" w:cs="Arial"/>
          <w:b/>
          <w:sz w:val="20"/>
        </w:rPr>
      </w:pPr>
    </w:p>
    <w:p w14:paraId="27989976" w14:textId="77777777" w:rsidR="00495B8E" w:rsidRDefault="00495B8E">
      <w:pPr>
        <w:spacing w:before="60" w:after="60"/>
        <w:rPr>
          <w:rFonts w:ascii="Arial" w:hAnsi="Arial" w:cs="Arial"/>
          <w:b/>
          <w:sz w:val="20"/>
        </w:rPr>
        <w:sectPr w:rsidR="00495B8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728" w:header="720" w:footer="720" w:gutter="0"/>
          <w:pgNumType w:fmt="lowerLetter" w:start="1"/>
          <w:cols w:space="720"/>
          <w:titlePg/>
        </w:sectPr>
      </w:pPr>
    </w:p>
    <w:p w14:paraId="27989977" w14:textId="77777777" w:rsidR="00495B8E" w:rsidRDefault="00495B8E">
      <w:pPr>
        <w:rPr>
          <w:rFonts w:ascii="Arial" w:hAnsi="Arial" w:cs="Arial"/>
          <w:b/>
          <w:bCs/>
          <w:sz w:val="28"/>
          <w:u w:val="single"/>
        </w:rPr>
      </w:pPr>
      <w:r>
        <w:rPr>
          <w:rFonts w:ascii="Arial" w:hAnsi="Arial" w:cs="Arial"/>
          <w:b/>
          <w:bCs/>
          <w:sz w:val="28"/>
          <w:u w:val="single"/>
        </w:rPr>
        <w:lastRenderedPageBreak/>
        <w:t>Section 1:  Background:</w:t>
      </w:r>
    </w:p>
    <w:p w14:paraId="27989978" w14:textId="77777777" w:rsidR="00495B8E" w:rsidRDefault="00495B8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4"/>
        <w:gridCol w:w="4508"/>
      </w:tblGrid>
      <w:tr w:rsidR="00495B8E" w14:paraId="2798997E" w14:textId="77777777">
        <w:tc>
          <w:tcPr>
            <w:tcW w:w="4644" w:type="dxa"/>
          </w:tcPr>
          <w:p w14:paraId="27989979" w14:textId="77777777" w:rsidR="00495B8E" w:rsidRDefault="00495B8E">
            <w:pPr>
              <w:pStyle w:val="Footer"/>
              <w:tabs>
                <w:tab w:val="clear" w:pos="4320"/>
                <w:tab w:val="clear" w:pos="8640"/>
              </w:tabs>
              <w:rPr>
                <w:rFonts w:ascii="Arial" w:hAnsi="Arial" w:cs="Arial"/>
                <w:b/>
                <w:bCs/>
                <w:sz w:val="20"/>
              </w:rPr>
            </w:pPr>
            <w:r>
              <w:rPr>
                <w:rFonts w:ascii="Arial" w:hAnsi="Arial" w:cs="Arial"/>
                <w:b/>
                <w:bCs/>
                <w:sz w:val="20"/>
              </w:rPr>
              <w:t>Current Benefit Status</w:t>
            </w:r>
          </w:p>
        </w:tc>
        <w:tc>
          <w:tcPr>
            <w:tcW w:w="4644" w:type="dxa"/>
          </w:tcPr>
          <w:p w14:paraId="2798997A" w14:textId="77777777" w:rsidR="00495B8E" w:rsidRDefault="00495B8E">
            <w:pPr>
              <w:rPr>
                <w:rFonts w:ascii="Arial" w:hAnsi="Arial" w:cs="Arial"/>
                <w:sz w:val="20"/>
              </w:rPr>
            </w:pPr>
          </w:p>
          <w:p w14:paraId="2798997B" w14:textId="77777777" w:rsidR="00495B8E" w:rsidRDefault="00495B8E">
            <w:pPr>
              <w:rPr>
                <w:rFonts w:ascii="Arial" w:hAnsi="Arial" w:cs="Arial"/>
                <w:sz w:val="20"/>
              </w:rPr>
            </w:pPr>
          </w:p>
          <w:p w14:paraId="2798997C" w14:textId="77777777" w:rsidR="00495B8E" w:rsidRDefault="00495B8E">
            <w:pPr>
              <w:rPr>
                <w:rFonts w:ascii="Arial" w:hAnsi="Arial" w:cs="Arial"/>
                <w:sz w:val="20"/>
              </w:rPr>
            </w:pPr>
          </w:p>
          <w:p w14:paraId="2798997D" w14:textId="77777777" w:rsidR="00495B8E" w:rsidRDefault="00495B8E">
            <w:pPr>
              <w:rPr>
                <w:rFonts w:ascii="Arial" w:hAnsi="Arial" w:cs="Arial"/>
                <w:sz w:val="20"/>
              </w:rPr>
            </w:pPr>
          </w:p>
        </w:tc>
      </w:tr>
      <w:tr w:rsidR="00495B8E" w14:paraId="27989984" w14:textId="77777777">
        <w:tc>
          <w:tcPr>
            <w:tcW w:w="4644" w:type="dxa"/>
          </w:tcPr>
          <w:p w14:paraId="2798997F" w14:textId="5A0E0F13" w:rsidR="00495B8E" w:rsidRDefault="00495B8E">
            <w:pPr>
              <w:pStyle w:val="Footer"/>
              <w:tabs>
                <w:tab w:val="clear" w:pos="4320"/>
                <w:tab w:val="clear" w:pos="8640"/>
              </w:tabs>
              <w:rPr>
                <w:rFonts w:ascii="Arial" w:hAnsi="Arial" w:cs="Arial"/>
                <w:b/>
                <w:bCs/>
                <w:sz w:val="20"/>
              </w:rPr>
            </w:pPr>
            <w:r>
              <w:rPr>
                <w:rFonts w:ascii="Arial" w:hAnsi="Arial" w:cs="Arial"/>
                <w:b/>
                <w:bCs/>
                <w:sz w:val="20"/>
              </w:rPr>
              <w:t xml:space="preserve">Date of Original Submission to the </w:t>
            </w:r>
            <w:r w:rsidR="006C5A8F" w:rsidRPr="006C5A8F">
              <w:rPr>
                <w:rFonts w:ascii="Arial" w:hAnsi="Arial" w:cs="Arial"/>
                <w:b/>
                <w:bCs/>
                <w:i/>
                <w:sz w:val="20"/>
              </w:rPr>
              <w:t>ADBL</w:t>
            </w:r>
          </w:p>
        </w:tc>
        <w:tc>
          <w:tcPr>
            <w:tcW w:w="4644" w:type="dxa"/>
          </w:tcPr>
          <w:p w14:paraId="27989980" w14:textId="77777777" w:rsidR="00495B8E" w:rsidRDefault="00495B8E">
            <w:pPr>
              <w:rPr>
                <w:rFonts w:ascii="Arial" w:hAnsi="Arial" w:cs="Arial"/>
                <w:sz w:val="20"/>
              </w:rPr>
            </w:pPr>
          </w:p>
          <w:p w14:paraId="27989981" w14:textId="77777777" w:rsidR="00495B8E" w:rsidRDefault="00495B8E">
            <w:pPr>
              <w:rPr>
                <w:rFonts w:ascii="Arial" w:hAnsi="Arial" w:cs="Arial"/>
                <w:sz w:val="20"/>
              </w:rPr>
            </w:pPr>
          </w:p>
          <w:p w14:paraId="27989982" w14:textId="77777777" w:rsidR="00495B8E" w:rsidRDefault="00495B8E">
            <w:pPr>
              <w:rPr>
                <w:rFonts w:ascii="Arial" w:hAnsi="Arial" w:cs="Arial"/>
                <w:sz w:val="20"/>
              </w:rPr>
            </w:pPr>
          </w:p>
          <w:p w14:paraId="27989983" w14:textId="77777777" w:rsidR="00495B8E" w:rsidRDefault="00495B8E">
            <w:pPr>
              <w:rPr>
                <w:rFonts w:ascii="Arial" w:hAnsi="Arial" w:cs="Arial"/>
                <w:sz w:val="20"/>
              </w:rPr>
            </w:pPr>
          </w:p>
        </w:tc>
      </w:tr>
      <w:tr w:rsidR="00495B8E" w14:paraId="2798998A" w14:textId="77777777">
        <w:tc>
          <w:tcPr>
            <w:tcW w:w="4644" w:type="dxa"/>
          </w:tcPr>
          <w:p w14:paraId="27989985" w14:textId="68653B65" w:rsidR="00495B8E" w:rsidRDefault="00495B8E">
            <w:pPr>
              <w:rPr>
                <w:rFonts w:ascii="Arial" w:hAnsi="Arial" w:cs="Arial"/>
                <w:b/>
                <w:bCs/>
                <w:sz w:val="20"/>
              </w:rPr>
            </w:pPr>
            <w:r>
              <w:rPr>
                <w:rFonts w:ascii="Arial" w:hAnsi="Arial" w:cs="Arial"/>
                <w:b/>
                <w:bCs/>
                <w:sz w:val="20"/>
              </w:rPr>
              <w:t xml:space="preserve">Date(s) of Any Previous Resubmissions to the </w:t>
            </w:r>
            <w:r w:rsidR="006C5A8F" w:rsidRPr="006C5A8F">
              <w:rPr>
                <w:rFonts w:ascii="Arial" w:hAnsi="Arial" w:cs="Arial"/>
                <w:b/>
                <w:bCs/>
                <w:i/>
                <w:sz w:val="20"/>
              </w:rPr>
              <w:t>ADBL</w:t>
            </w:r>
          </w:p>
        </w:tc>
        <w:tc>
          <w:tcPr>
            <w:tcW w:w="4644" w:type="dxa"/>
          </w:tcPr>
          <w:p w14:paraId="27989986" w14:textId="77777777" w:rsidR="00495B8E" w:rsidRDefault="00495B8E">
            <w:pPr>
              <w:rPr>
                <w:rFonts w:ascii="Arial" w:hAnsi="Arial" w:cs="Arial"/>
                <w:sz w:val="20"/>
              </w:rPr>
            </w:pPr>
          </w:p>
          <w:p w14:paraId="27989987" w14:textId="77777777" w:rsidR="00495B8E" w:rsidRDefault="00495B8E">
            <w:pPr>
              <w:rPr>
                <w:rFonts w:ascii="Arial" w:hAnsi="Arial" w:cs="Arial"/>
                <w:sz w:val="20"/>
              </w:rPr>
            </w:pPr>
          </w:p>
          <w:p w14:paraId="27989988" w14:textId="77777777" w:rsidR="00495B8E" w:rsidRDefault="00495B8E">
            <w:pPr>
              <w:rPr>
                <w:rFonts w:ascii="Arial" w:hAnsi="Arial" w:cs="Arial"/>
                <w:sz w:val="20"/>
              </w:rPr>
            </w:pPr>
          </w:p>
          <w:p w14:paraId="27989989" w14:textId="77777777" w:rsidR="00495B8E" w:rsidRDefault="00495B8E">
            <w:pPr>
              <w:rPr>
                <w:rFonts w:ascii="Arial" w:hAnsi="Arial" w:cs="Arial"/>
                <w:sz w:val="20"/>
              </w:rPr>
            </w:pPr>
          </w:p>
        </w:tc>
      </w:tr>
      <w:tr w:rsidR="00495B8E" w14:paraId="27989990" w14:textId="77777777">
        <w:tc>
          <w:tcPr>
            <w:tcW w:w="4644" w:type="dxa"/>
          </w:tcPr>
          <w:p w14:paraId="2798998B" w14:textId="77777777" w:rsidR="00495B8E" w:rsidRDefault="00495B8E">
            <w:pPr>
              <w:rPr>
                <w:rFonts w:ascii="Arial" w:hAnsi="Arial" w:cs="Arial"/>
                <w:b/>
                <w:bCs/>
                <w:sz w:val="20"/>
              </w:rPr>
            </w:pPr>
            <w:r>
              <w:rPr>
                <w:rFonts w:ascii="Arial" w:hAnsi="Arial" w:cs="Arial"/>
                <w:b/>
                <w:bCs/>
                <w:sz w:val="20"/>
              </w:rPr>
              <w:t xml:space="preserve">Drug Identification Numbers (DINs) for all Resubmitted Strengths </w:t>
            </w:r>
          </w:p>
        </w:tc>
        <w:tc>
          <w:tcPr>
            <w:tcW w:w="4644" w:type="dxa"/>
          </w:tcPr>
          <w:p w14:paraId="2798998C" w14:textId="77777777" w:rsidR="00495B8E" w:rsidRDefault="00495B8E">
            <w:pPr>
              <w:rPr>
                <w:rFonts w:ascii="Arial" w:hAnsi="Arial" w:cs="Arial"/>
                <w:sz w:val="20"/>
              </w:rPr>
            </w:pPr>
          </w:p>
          <w:p w14:paraId="2798998D" w14:textId="77777777" w:rsidR="00495B8E" w:rsidRDefault="00495B8E">
            <w:pPr>
              <w:rPr>
                <w:rFonts w:ascii="Arial" w:hAnsi="Arial" w:cs="Arial"/>
                <w:sz w:val="20"/>
              </w:rPr>
            </w:pPr>
          </w:p>
          <w:p w14:paraId="2798998E" w14:textId="77777777" w:rsidR="00495B8E" w:rsidRDefault="00495B8E">
            <w:pPr>
              <w:rPr>
                <w:rFonts w:ascii="Arial" w:hAnsi="Arial" w:cs="Arial"/>
                <w:sz w:val="20"/>
              </w:rPr>
            </w:pPr>
          </w:p>
          <w:p w14:paraId="2798998F" w14:textId="77777777" w:rsidR="00495B8E" w:rsidRDefault="00495B8E">
            <w:pPr>
              <w:rPr>
                <w:rFonts w:ascii="Arial" w:hAnsi="Arial" w:cs="Arial"/>
                <w:sz w:val="20"/>
              </w:rPr>
            </w:pPr>
          </w:p>
        </w:tc>
      </w:tr>
      <w:tr w:rsidR="00495B8E" w14:paraId="27989996" w14:textId="77777777">
        <w:tc>
          <w:tcPr>
            <w:tcW w:w="4644" w:type="dxa"/>
          </w:tcPr>
          <w:p w14:paraId="27989991" w14:textId="77777777" w:rsidR="00495B8E" w:rsidRDefault="00495B8E">
            <w:pPr>
              <w:rPr>
                <w:rFonts w:ascii="Arial" w:hAnsi="Arial" w:cs="Arial"/>
                <w:b/>
                <w:bCs/>
                <w:sz w:val="20"/>
              </w:rPr>
            </w:pPr>
            <w:r>
              <w:rPr>
                <w:rFonts w:ascii="Arial" w:hAnsi="Arial" w:cs="Arial"/>
                <w:b/>
                <w:bCs/>
                <w:sz w:val="20"/>
              </w:rPr>
              <w:t xml:space="preserve">Current Prices for all Resubmitted Strengths </w:t>
            </w:r>
          </w:p>
        </w:tc>
        <w:tc>
          <w:tcPr>
            <w:tcW w:w="4644" w:type="dxa"/>
          </w:tcPr>
          <w:p w14:paraId="27989992" w14:textId="77777777" w:rsidR="00495B8E" w:rsidRDefault="00495B8E">
            <w:pPr>
              <w:rPr>
                <w:rFonts w:ascii="Arial" w:hAnsi="Arial" w:cs="Arial"/>
                <w:sz w:val="20"/>
              </w:rPr>
            </w:pPr>
          </w:p>
          <w:p w14:paraId="27989993" w14:textId="77777777" w:rsidR="00495B8E" w:rsidRDefault="00495B8E">
            <w:pPr>
              <w:rPr>
                <w:rFonts w:ascii="Arial" w:hAnsi="Arial" w:cs="Arial"/>
                <w:sz w:val="20"/>
              </w:rPr>
            </w:pPr>
          </w:p>
          <w:p w14:paraId="27989994" w14:textId="77777777" w:rsidR="00495B8E" w:rsidRDefault="00495B8E">
            <w:pPr>
              <w:rPr>
                <w:rFonts w:ascii="Arial" w:hAnsi="Arial" w:cs="Arial"/>
                <w:sz w:val="20"/>
              </w:rPr>
            </w:pPr>
          </w:p>
          <w:p w14:paraId="27989995" w14:textId="77777777" w:rsidR="00495B8E" w:rsidRDefault="00495B8E">
            <w:pPr>
              <w:rPr>
                <w:rFonts w:ascii="Arial" w:hAnsi="Arial" w:cs="Arial"/>
                <w:sz w:val="20"/>
              </w:rPr>
            </w:pPr>
          </w:p>
        </w:tc>
      </w:tr>
      <w:tr w:rsidR="00495B8E" w14:paraId="2798999C" w14:textId="77777777">
        <w:tc>
          <w:tcPr>
            <w:tcW w:w="4644" w:type="dxa"/>
          </w:tcPr>
          <w:p w14:paraId="27989997" w14:textId="77777777" w:rsidR="00495B8E" w:rsidRDefault="00495B8E">
            <w:pPr>
              <w:rPr>
                <w:rFonts w:ascii="Arial" w:hAnsi="Arial" w:cs="Arial"/>
                <w:b/>
                <w:bCs/>
                <w:sz w:val="20"/>
              </w:rPr>
            </w:pPr>
            <w:r>
              <w:rPr>
                <w:rFonts w:ascii="Arial" w:hAnsi="Arial" w:cs="Arial"/>
                <w:b/>
                <w:bCs/>
                <w:sz w:val="20"/>
              </w:rPr>
              <w:t>Current Patent Status [i.e. expiry date(s) of all Canadian patent(s)]</w:t>
            </w:r>
          </w:p>
        </w:tc>
        <w:tc>
          <w:tcPr>
            <w:tcW w:w="4644" w:type="dxa"/>
          </w:tcPr>
          <w:p w14:paraId="27989998" w14:textId="77777777" w:rsidR="00495B8E" w:rsidRDefault="00495B8E">
            <w:pPr>
              <w:rPr>
                <w:rFonts w:ascii="Arial" w:hAnsi="Arial" w:cs="Arial"/>
                <w:sz w:val="20"/>
              </w:rPr>
            </w:pPr>
          </w:p>
          <w:p w14:paraId="27989999" w14:textId="77777777" w:rsidR="00495B8E" w:rsidRDefault="00495B8E">
            <w:pPr>
              <w:rPr>
                <w:rFonts w:ascii="Arial" w:hAnsi="Arial" w:cs="Arial"/>
                <w:sz w:val="20"/>
              </w:rPr>
            </w:pPr>
          </w:p>
          <w:p w14:paraId="2798999A" w14:textId="77777777" w:rsidR="00495B8E" w:rsidRDefault="00495B8E">
            <w:pPr>
              <w:rPr>
                <w:rFonts w:ascii="Arial" w:hAnsi="Arial" w:cs="Arial"/>
                <w:sz w:val="20"/>
              </w:rPr>
            </w:pPr>
          </w:p>
          <w:p w14:paraId="2798999B" w14:textId="77777777" w:rsidR="00495B8E" w:rsidRDefault="00495B8E">
            <w:pPr>
              <w:rPr>
                <w:rFonts w:ascii="Arial" w:hAnsi="Arial" w:cs="Arial"/>
                <w:sz w:val="20"/>
              </w:rPr>
            </w:pPr>
          </w:p>
        </w:tc>
      </w:tr>
      <w:tr w:rsidR="00495B8E" w14:paraId="2798999F" w14:textId="77777777">
        <w:tc>
          <w:tcPr>
            <w:tcW w:w="4644" w:type="dxa"/>
          </w:tcPr>
          <w:p w14:paraId="2798999D" w14:textId="77777777" w:rsidR="00495B8E" w:rsidRDefault="00495B8E">
            <w:pPr>
              <w:rPr>
                <w:rFonts w:ascii="Arial" w:hAnsi="Arial" w:cs="Arial"/>
                <w:b/>
                <w:bCs/>
                <w:sz w:val="20"/>
              </w:rPr>
            </w:pPr>
            <w:r>
              <w:rPr>
                <w:rFonts w:ascii="Arial" w:hAnsi="Arial" w:cs="Arial"/>
                <w:b/>
                <w:bCs/>
                <w:sz w:val="20"/>
              </w:rPr>
              <w:t>NOC date of product being submitted</w:t>
            </w:r>
          </w:p>
        </w:tc>
        <w:tc>
          <w:tcPr>
            <w:tcW w:w="4644" w:type="dxa"/>
          </w:tcPr>
          <w:p w14:paraId="2798999E" w14:textId="77777777" w:rsidR="00495B8E" w:rsidRDefault="00495B8E">
            <w:pPr>
              <w:rPr>
                <w:rFonts w:ascii="Arial" w:hAnsi="Arial" w:cs="Arial"/>
                <w:sz w:val="20"/>
              </w:rPr>
            </w:pPr>
          </w:p>
        </w:tc>
      </w:tr>
    </w:tbl>
    <w:p w14:paraId="279899A0" w14:textId="565BFF74" w:rsidR="00495B8E" w:rsidRDefault="00495B8E">
      <w:pPr>
        <w:numPr>
          <w:ilvl w:val="0"/>
          <w:numId w:val="15"/>
        </w:numPr>
        <w:rPr>
          <w:rFonts w:ascii="Arial" w:hAnsi="Arial" w:cs="Arial"/>
          <w:sz w:val="20"/>
        </w:rPr>
      </w:pPr>
      <w:r>
        <w:rPr>
          <w:rFonts w:ascii="Arial" w:hAnsi="Arial" w:cs="Arial"/>
          <w:bCs/>
          <w:sz w:val="20"/>
        </w:rPr>
        <w:t xml:space="preserve">Indicate the date of the original submission to the </w:t>
      </w:r>
      <w:r w:rsidR="006C5A8F" w:rsidRPr="006C5A8F">
        <w:rPr>
          <w:rFonts w:ascii="Arial" w:hAnsi="Arial" w:cs="Arial"/>
          <w:bCs/>
          <w:i/>
          <w:sz w:val="20"/>
        </w:rPr>
        <w:t>ADBL</w:t>
      </w:r>
      <w:r>
        <w:rPr>
          <w:rFonts w:ascii="Arial" w:hAnsi="Arial" w:cs="Arial"/>
          <w:bCs/>
          <w:sz w:val="20"/>
        </w:rPr>
        <w:t xml:space="preserve"> as well as the date(s) of any previous resubmissions to the </w:t>
      </w:r>
      <w:r w:rsidR="006C5A8F" w:rsidRPr="006C5A8F">
        <w:rPr>
          <w:rFonts w:ascii="Arial" w:hAnsi="Arial" w:cs="Arial"/>
          <w:bCs/>
          <w:i/>
          <w:sz w:val="20"/>
        </w:rPr>
        <w:t>ADBL</w:t>
      </w:r>
      <w:r>
        <w:rPr>
          <w:rFonts w:ascii="Arial" w:hAnsi="Arial" w:cs="Arial"/>
          <w:bCs/>
          <w:sz w:val="20"/>
        </w:rPr>
        <w:t xml:space="preserve"> </w:t>
      </w:r>
      <w:r w:rsidR="004B2535">
        <w:rPr>
          <w:rFonts w:ascii="Arial" w:hAnsi="Arial" w:cs="Arial"/>
          <w:bCs/>
          <w:sz w:val="20"/>
        </w:rPr>
        <w:t>in addition to</w:t>
      </w:r>
      <w:r>
        <w:rPr>
          <w:rFonts w:ascii="Arial" w:hAnsi="Arial" w:cs="Arial"/>
          <w:bCs/>
          <w:sz w:val="20"/>
        </w:rPr>
        <w:t xml:space="preserve"> the product-specific information requested</w:t>
      </w:r>
    </w:p>
    <w:p w14:paraId="279899A2" w14:textId="77777777" w:rsidR="00495B8E" w:rsidRDefault="00495B8E">
      <w:pPr>
        <w:rPr>
          <w:rFonts w:ascii="Arial" w:hAnsi="Arial" w:cs="Arial"/>
          <w:sz w:val="20"/>
        </w:rPr>
      </w:pPr>
    </w:p>
    <w:p w14:paraId="279899A3" w14:textId="77777777" w:rsidR="00495B8E" w:rsidRDefault="00495B8E">
      <w:pPr>
        <w:rPr>
          <w:rFonts w:ascii="Arial" w:hAnsi="Arial" w:cs="Arial"/>
          <w:b/>
          <w:bCs/>
          <w:sz w:val="20"/>
        </w:rPr>
      </w:pPr>
      <w:r>
        <w:rPr>
          <w:rFonts w:ascii="Arial" w:hAnsi="Arial" w:cs="Arial"/>
          <w:b/>
          <w:bCs/>
          <w:sz w:val="20"/>
        </w:rPr>
        <w:t>Complete the following sections as applicable to the specific resubmission:</w:t>
      </w:r>
    </w:p>
    <w:p w14:paraId="279899A4" w14:textId="77777777" w:rsidR="00495B8E" w:rsidRDefault="00495B8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7"/>
        <w:gridCol w:w="4505"/>
      </w:tblGrid>
      <w:tr w:rsidR="00495B8E" w14:paraId="279899AA" w14:textId="77777777">
        <w:tc>
          <w:tcPr>
            <w:tcW w:w="4644" w:type="dxa"/>
          </w:tcPr>
          <w:p w14:paraId="279899A5" w14:textId="2263F2EA" w:rsidR="00495B8E" w:rsidRDefault="00495B8E">
            <w:pPr>
              <w:rPr>
                <w:rFonts w:ascii="Arial" w:hAnsi="Arial" w:cs="Arial"/>
                <w:b/>
                <w:bCs/>
                <w:sz w:val="20"/>
              </w:rPr>
            </w:pPr>
            <w:r>
              <w:rPr>
                <w:rFonts w:ascii="Arial" w:hAnsi="Arial" w:cs="Arial"/>
                <w:b/>
                <w:bCs/>
                <w:sz w:val="20"/>
              </w:rPr>
              <w:t xml:space="preserve">Rationale for why the Drug Product </w:t>
            </w:r>
            <w:r w:rsidR="007D33FB">
              <w:rPr>
                <w:rFonts w:ascii="Arial" w:hAnsi="Arial" w:cs="Arial"/>
                <w:b/>
                <w:bCs/>
                <w:sz w:val="20"/>
              </w:rPr>
              <w:t xml:space="preserve">or Device </w:t>
            </w:r>
            <w:r>
              <w:rPr>
                <w:rFonts w:ascii="Arial" w:hAnsi="Arial" w:cs="Arial"/>
                <w:b/>
                <w:bCs/>
                <w:sz w:val="20"/>
              </w:rPr>
              <w:t xml:space="preserve">was not Added to the </w:t>
            </w:r>
            <w:r w:rsidR="006C5A8F" w:rsidRPr="006C5A8F">
              <w:rPr>
                <w:rFonts w:ascii="Arial" w:hAnsi="Arial" w:cs="Arial"/>
                <w:b/>
                <w:bCs/>
                <w:i/>
                <w:sz w:val="20"/>
              </w:rPr>
              <w:t>ADBL</w:t>
            </w:r>
            <w:r>
              <w:rPr>
                <w:rFonts w:ascii="Arial" w:hAnsi="Arial" w:cs="Arial"/>
                <w:b/>
                <w:bCs/>
                <w:sz w:val="20"/>
              </w:rPr>
              <w:t xml:space="preserve"> Following the Original Submission:</w:t>
            </w:r>
          </w:p>
        </w:tc>
        <w:tc>
          <w:tcPr>
            <w:tcW w:w="4644" w:type="dxa"/>
          </w:tcPr>
          <w:p w14:paraId="279899A6" w14:textId="77777777" w:rsidR="00495B8E" w:rsidRDefault="00495B8E">
            <w:pPr>
              <w:rPr>
                <w:rFonts w:ascii="Arial" w:hAnsi="Arial" w:cs="Arial"/>
                <w:sz w:val="20"/>
              </w:rPr>
            </w:pPr>
          </w:p>
          <w:p w14:paraId="279899A7" w14:textId="77777777" w:rsidR="00495B8E" w:rsidRDefault="00495B8E">
            <w:pPr>
              <w:rPr>
                <w:rFonts w:ascii="Arial" w:hAnsi="Arial" w:cs="Arial"/>
                <w:sz w:val="20"/>
              </w:rPr>
            </w:pPr>
          </w:p>
          <w:p w14:paraId="279899A8" w14:textId="77777777" w:rsidR="00495B8E" w:rsidRDefault="00495B8E">
            <w:pPr>
              <w:rPr>
                <w:rFonts w:ascii="Arial" w:hAnsi="Arial" w:cs="Arial"/>
                <w:sz w:val="20"/>
              </w:rPr>
            </w:pPr>
          </w:p>
          <w:p w14:paraId="279899A9" w14:textId="77777777" w:rsidR="00495B8E" w:rsidRDefault="00495B8E">
            <w:pPr>
              <w:rPr>
                <w:rFonts w:ascii="Arial" w:hAnsi="Arial" w:cs="Arial"/>
                <w:sz w:val="20"/>
              </w:rPr>
            </w:pPr>
          </w:p>
        </w:tc>
      </w:tr>
      <w:tr w:rsidR="00495B8E" w14:paraId="279899B0" w14:textId="77777777">
        <w:tc>
          <w:tcPr>
            <w:tcW w:w="4644" w:type="dxa"/>
          </w:tcPr>
          <w:p w14:paraId="279899AB" w14:textId="6F6AB274" w:rsidR="00495B8E" w:rsidRDefault="00495B8E">
            <w:pPr>
              <w:rPr>
                <w:rFonts w:ascii="Arial" w:hAnsi="Arial" w:cs="Arial"/>
                <w:b/>
                <w:bCs/>
                <w:sz w:val="20"/>
              </w:rPr>
            </w:pPr>
            <w:r>
              <w:rPr>
                <w:rFonts w:ascii="Arial" w:hAnsi="Arial" w:cs="Arial"/>
                <w:b/>
                <w:bCs/>
                <w:sz w:val="20"/>
              </w:rPr>
              <w:t xml:space="preserve">Rationale for why the Drug Product </w:t>
            </w:r>
            <w:r w:rsidR="007D33FB">
              <w:rPr>
                <w:rFonts w:ascii="Arial" w:hAnsi="Arial" w:cs="Arial"/>
                <w:b/>
                <w:bCs/>
                <w:sz w:val="20"/>
              </w:rPr>
              <w:t xml:space="preserve">or Device </w:t>
            </w:r>
            <w:r>
              <w:rPr>
                <w:rFonts w:ascii="Arial" w:hAnsi="Arial" w:cs="Arial"/>
                <w:b/>
                <w:bCs/>
                <w:sz w:val="20"/>
              </w:rPr>
              <w:t xml:space="preserve">was not Added to the </w:t>
            </w:r>
            <w:r w:rsidR="006C5A8F" w:rsidRPr="006C5A8F">
              <w:rPr>
                <w:rFonts w:ascii="Arial" w:hAnsi="Arial" w:cs="Arial"/>
                <w:b/>
                <w:bCs/>
                <w:i/>
                <w:sz w:val="20"/>
              </w:rPr>
              <w:t>ADBL</w:t>
            </w:r>
            <w:r>
              <w:rPr>
                <w:rFonts w:ascii="Arial" w:hAnsi="Arial" w:cs="Arial"/>
                <w:b/>
                <w:bCs/>
                <w:sz w:val="20"/>
              </w:rPr>
              <w:t xml:space="preserve"> Following Previous Resubmission(s):</w:t>
            </w:r>
          </w:p>
        </w:tc>
        <w:tc>
          <w:tcPr>
            <w:tcW w:w="4644" w:type="dxa"/>
          </w:tcPr>
          <w:p w14:paraId="279899AC" w14:textId="77777777" w:rsidR="00495B8E" w:rsidRDefault="00495B8E">
            <w:pPr>
              <w:rPr>
                <w:rFonts w:ascii="Arial" w:hAnsi="Arial" w:cs="Arial"/>
                <w:sz w:val="20"/>
              </w:rPr>
            </w:pPr>
          </w:p>
          <w:p w14:paraId="279899AD" w14:textId="77777777" w:rsidR="00495B8E" w:rsidRDefault="00495B8E">
            <w:pPr>
              <w:rPr>
                <w:rFonts w:ascii="Arial" w:hAnsi="Arial" w:cs="Arial"/>
                <w:sz w:val="20"/>
              </w:rPr>
            </w:pPr>
          </w:p>
          <w:p w14:paraId="279899AE" w14:textId="77777777" w:rsidR="00495B8E" w:rsidRDefault="00495B8E">
            <w:pPr>
              <w:rPr>
                <w:rFonts w:ascii="Arial" w:hAnsi="Arial" w:cs="Arial"/>
                <w:sz w:val="20"/>
              </w:rPr>
            </w:pPr>
          </w:p>
          <w:p w14:paraId="279899AF" w14:textId="77777777" w:rsidR="00495B8E" w:rsidRDefault="00495B8E">
            <w:pPr>
              <w:rPr>
                <w:rFonts w:ascii="Arial" w:hAnsi="Arial" w:cs="Arial"/>
                <w:sz w:val="20"/>
              </w:rPr>
            </w:pPr>
          </w:p>
        </w:tc>
      </w:tr>
      <w:tr w:rsidR="00495B8E" w14:paraId="279899B7" w14:textId="77777777">
        <w:tc>
          <w:tcPr>
            <w:tcW w:w="4644" w:type="dxa"/>
          </w:tcPr>
          <w:p w14:paraId="279899B1" w14:textId="77777777" w:rsidR="00495B8E" w:rsidRDefault="00495B8E">
            <w:pPr>
              <w:rPr>
                <w:rFonts w:ascii="Arial" w:hAnsi="Arial" w:cs="Arial"/>
                <w:b/>
                <w:bCs/>
                <w:sz w:val="20"/>
                <w:vertAlign w:val="superscript"/>
              </w:rPr>
            </w:pPr>
            <w:r>
              <w:rPr>
                <w:rFonts w:ascii="Arial" w:hAnsi="Arial" w:cs="Arial"/>
                <w:b/>
                <w:bCs/>
                <w:sz w:val="20"/>
              </w:rPr>
              <w:t>Current Special Authorization Criteria</w:t>
            </w:r>
          </w:p>
          <w:p w14:paraId="279899B2" w14:textId="77777777" w:rsidR="00495B8E" w:rsidRDefault="00495B8E">
            <w:pPr>
              <w:rPr>
                <w:rFonts w:ascii="Arial" w:hAnsi="Arial" w:cs="Arial"/>
                <w:b/>
                <w:bCs/>
                <w:sz w:val="20"/>
              </w:rPr>
            </w:pPr>
          </w:p>
        </w:tc>
        <w:tc>
          <w:tcPr>
            <w:tcW w:w="4644" w:type="dxa"/>
          </w:tcPr>
          <w:p w14:paraId="279899B3" w14:textId="77777777" w:rsidR="00495B8E" w:rsidRDefault="00495B8E">
            <w:pPr>
              <w:rPr>
                <w:rFonts w:ascii="Arial" w:hAnsi="Arial" w:cs="Arial"/>
                <w:sz w:val="20"/>
              </w:rPr>
            </w:pPr>
          </w:p>
          <w:p w14:paraId="279899B4" w14:textId="77777777" w:rsidR="00495B8E" w:rsidRDefault="00495B8E">
            <w:pPr>
              <w:rPr>
                <w:rFonts w:ascii="Arial" w:hAnsi="Arial" w:cs="Arial"/>
                <w:sz w:val="20"/>
              </w:rPr>
            </w:pPr>
          </w:p>
          <w:p w14:paraId="279899B5" w14:textId="77777777" w:rsidR="00495B8E" w:rsidRDefault="00495B8E">
            <w:pPr>
              <w:rPr>
                <w:rFonts w:ascii="Arial" w:hAnsi="Arial" w:cs="Arial"/>
                <w:sz w:val="20"/>
              </w:rPr>
            </w:pPr>
          </w:p>
          <w:p w14:paraId="279899B6" w14:textId="77777777" w:rsidR="00495B8E" w:rsidRDefault="00495B8E">
            <w:pPr>
              <w:rPr>
                <w:rFonts w:ascii="Arial" w:hAnsi="Arial" w:cs="Arial"/>
                <w:sz w:val="20"/>
              </w:rPr>
            </w:pPr>
          </w:p>
        </w:tc>
      </w:tr>
      <w:tr w:rsidR="00495B8E" w14:paraId="279899BE" w14:textId="77777777">
        <w:tc>
          <w:tcPr>
            <w:tcW w:w="4644" w:type="dxa"/>
          </w:tcPr>
          <w:p w14:paraId="279899B8" w14:textId="77777777" w:rsidR="00495B8E" w:rsidRDefault="00495B8E">
            <w:pPr>
              <w:rPr>
                <w:rFonts w:ascii="Arial" w:hAnsi="Arial" w:cs="Arial"/>
                <w:b/>
                <w:bCs/>
                <w:sz w:val="20"/>
                <w:vertAlign w:val="superscript"/>
              </w:rPr>
            </w:pPr>
            <w:r>
              <w:rPr>
                <w:rFonts w:ascii="Arial" w:hAnsi="Arial" w:cs="Arial"/>
                <w:b/>
                <w:bCs/>
                <w:sz w:val="20"/>
              </w:rPr>
              <w:t>Current Restricted Benefit Criteria</w:t>
            </w:r>
          </w:p>
          <w:p w14:paraId="279899B9" w14:textId="77777777" w:rsidR="00495B8E" w:rsidRDefault="00495B8E">
            <w:pPr>
              <w:rPr>
                <w:rFonts w:ascii="Arial" w:hAnsi="Arial" w:cs="Arial"/>
                <w:b/>
                <w:bCs/>
                <w:sz w:val="20"/>
              </w:rPr>
            </w:pPr>
          </w:p>
        </w:tc>
        <w:tc>
          <w:tcPr>
            <w:tcW w:w="4644" w:type="dxa"/>
          </w:tcPr>
          <w:p w14:paraId="279899BA" w14:textId="77777777" w:rsidR="00495B8E" w:rsidRDefault="00495B8E">
            <w:pPr>
              <w:rPr>
                <w:rFonts w:ascii="Arial" w:hAnsi="Arial" w:cs="Arial"/>
                <w:sz w:val="20"/>
              </w:rPr>
            </w:pPr>
          </w:p>
          <w:p w14:paraId="279899BB" w14:textId="77777777" w:rsidR="00495B8E" w:rsidRDefault="00495B8E">
            <w:pPr>
              <w:rPr>
                <w:rFonts w:ascii="Arial" w:hAnsi="Arial" w:cs="Arial"/>
                <w:sz w:val="20"/>
              </w:rPr>
            </w:pPr>
          </w:p>
          <w:p w14:paraId="279899BC" w14:textId="77777777" w:rsidR="00495B8E" w:rsidRDefault="00495B8E">
            <w:pPr>
              <w:rPr>
                <w:rFonts w:ascii="Arial" w:hAnsi="Arial" w:cs="Arial"/>
                <w:sz w:val="20"/>
              </w:rPr>
            </w:pPr>
          </w:p>
          <w:p w14:paraId="279899BD" w14:textId="77777777" w:rsidR="00495B8E" w:rsidRDefault="00495B8E">
            <w:pPr>
              <w:rPr>
                <w:rFonts w:ascii="Arial" w:hAnsi="Arial" w:cs="Arial"/>
                <w:sz w:val="20"/>
              </w:rPr>
            </w:pPr>
          </w:p>
        </w:tc>
      </w:tr>
    </w:tbl>
    <w:p w14:paraId="279899BF" w14:textId="2A96FEB7" w:rsidR="00495B8E" w:rsidRDefault="00495B8E">
      <w:pPr>
        <w:numPr>
          <w:ilvl w:val="0"/>
          <w:numId w:val="2"/>
        </w:numPr>
        <w:spacing w:before="60" w:after="60"/>
        <w:rPr>
          <w:rFonts w:ascii="Arial" w:hAnsi="Arial" w:cs="Arial"/>
          <w:b/>
          <w:sz w:val="20"/>
        </w:rPr>
      </w:pPr>
      <w:r>
        <w:rPr>
          <w:rFonts w:ascii="Arial" w:hAnsi="Arial" w:cs="Arial"/>
          <w:bCs/>
          <w:sz w:val="20"/>
        </w:rPr>
        <w:t xml:space="preserve">State the rationale provided in the decision letter to the pharmaceutical manufacturer as to why the </w:t>
      </w:r>
      <w:r w:rsidR="007D33FB">
        <w:rPr>
          <w:rFonts w:ascii="Arial" w:hAnsi="Arial" w:cs="Arial"/>
          <w:bCs/>
          <w:sz w:val="20"/>
        </w:rPr>
        <w:t>D</w:t>
      </w:r>
      <w:r>
        <w:rPr>
          <w:rFonts w:ascii="Arial" w:hAnsi="Arial" w:cs="Arial"/>
          <w:bCs/>
          <w:sz w:val="20"/>
        </w:rPr>
        <w:t xml:space="preserve">rug </w:t>
      </w:r>
      <w:r w:rsidR="007D33FB">
        <w:rPr>
          <w:rFonts w:ascii="Arial" w:hAnsi="Arial" w:cs="Arial"/>
          <w:bCs/>
          <w:sz w:val="20"/>
        </w:rPr>
        <w:t>P</w:t>
      </w:r>
      <w:r>
        <w:rPr>
          <w:rFonts w:ascii="Arial" w:hAnsi="Arial" w:cs="Arial"/>
          <w:bCs/>
          <w:sz w:val="20"/>
        </w:rPr>
        <w:t xml:space="preserve">roduct </w:t>
      </w:r>
      <w:r w:rsidR="007D33FB">
        <w:rPr>
          <w:rFonts w:ascii="Arial" w:hAnsi="Arial" w:cs="Arial"/>
          <w:bCs/>
          <w:sz w:val="20"/>
        </w:rPr>
        <w:t xml:space="preserve">or Device </w:t>
      </w:r>
      <w:r>
        <w:rPr>
          <w:rFonts w:ascii="Arial" w:hAnsi="Arial" w:cs="Arial"/>
          <w:bCs/>
          <w:sz w:val="20"/>
        </w:rPr>
        <w:t xml:space="preserve">was originally not added to the </w:t>
      </w:r>
      <w:r w:rsidR="006C5A8F" w:rsidRPr="006C5A8F">
        <w:rPr>
          <w:rFonts w:ascii="Arial" w:hAnsi="Arial" w:cs="Arial"/>
          <w:bCs/>
          <w:i/>
          <w:sz w:val="20"/>
        </w:rPr>
        <w:t>ADBL</w:t>
      </w:r>
      <w:r>
        <w:rPr>
          <w:rFonts w:ascii="Arial" w:hAnsi="Arial" w:cs="Arial"/>
          <w:bCs/>
          <w:sz w:val="20"/>
        </w:rPr>
        <w:t xml:space="preserve"> and (if applicable) the rationale provided in subsequent decision letter(s) as to why a previous resubmission(s) were not successful</w:t>
      </w:r>
      <w:r w:rsidR="007D33FB">
        <w:rPr>
          <w:rFonts w:ascii="Arial" w:hAnsi="Arial" w:cs="Arial"/>
          <w:bCs/>
          <w:sz w:val="20"/>
        </w:rPr>
        <w:t>.</w:t>
      </w:r>
      <w:r>
        <w:rPr>
          <w:rFonts w:ascii="Arial" w:hAnsi="Arial" w:cs="Arial"/>
          <w:bCs/>
          <w:sz w:val="20"/>
        </w:rPr>
        <w:t xml:space="preserve"> </w:t>
      </w:r>
    </w:p>
    <w:p w14:paraId="279899C0" w14:textId="68B280B3" w:rsidR="00495B8E" w:rsidRDefault="00495B8E">
      <w:pPr>
        <w:numPr>
          <w:ilvl w:val="0"/>
          <w:numId w:val="2"/>
        </w:numPr>
        <w:spacing w:before="60" w:after="60"/>
        <w:rPr>
          <w:rFonts w:ascii="Arial" w:hAnsi="Arial" w:cs="Arial"/>
          <w:b/>
          <w:sz w:val="20"/>
        </w:rPr>
      </w:pPr>
      <w:r>
        <w:rPr>
          <w:rFonts w:ascii="Arial" w:hAnsi="Arial" w:cs="Arial"/>
          <w:bCs/>
          <w:sz w:val="20"/>
        </w:rPr>
        <w:t>State the current special authorization or restricted benefit criteria (if applicable) provided in the decision letter(s) to the pharmaceutical manufacturer</w:t>
      </w:r>
      <w:r w:rsidR="007D33FB">
        <w:rPr>
          <w:rFonts w:ascii="Arial" w:hAnsi="Arial" w:cs="Arial"/>
          <w:bCs/>
          <w:sz w:val="20"/>
        </w:rPr>
        <w:t>.</w:t>
      </w:r>
    </w:p>
    <w:p w14:paraId="73A765EF" w14:textId="5E4938F0" w:rsidR="00A05192" w:rsidRDefault="00495B8E" w:rsidP="00A05192">
      <w:pPr>
        <w:rPr>
          <w:rFonts w:ascii="Arial" w:hAnsi="Arial" w:cs="Arial"/>
          <w:b/>
          <w:bCs/>
          <w:sz w:val="28"/>
          <w:u w:val="single"/>
        </w:rPr>
      </w:pPr>
      <w:r>
        <w:rPr>
          <w:rFonts w:ascii="Arial" w:hAnsi="Arial" w:cs="Arial"/>
          <w:sz w:val="20"/>
        </w:rPr>
        <w:br w:type="page"/>
      </w:r>
      <w:r w:rsidR="00A05192">
        <w:rPr>
          <w:rFonts w:ascii="Arial" w:hAnsi="Arial" w:cs="Arial"/>
          <w:b/>
          <w:bCs/>
          <w:sz w:val="28"/>
          <w:u w:val="single"/>
        </w:rPr>
        <w:lastRenderedPageBreak/>
        <w:t>Section 2:  List of Decisions in Other Canadian Jurisdictions:</w:t>
      </w:r>
    </w:p>
    <w:p w14:paraId="77FE7031" w14:textId="77777777" w:rsidR="00A05192" w:rsidRDefault="00A05192" w:rsidP="00A05192">
      <w:pPr>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3057"/>
        <w:gridCol w:w="2643"/>
      </w:tblGrid>
      <w:tr w:rsidR="00A05192" w14:paraId="2C5AD737" w14:textId="77777777" w:rsidTr="003F4893">
        <w:tc>
          <w:tcPr>
            <w:tcW w:w="3445" w:type="dxa"/>
          </w:tcPr>
          <w:p w14:paraId="7722F711" w14:textId="77777777" w:rsidR="00A05192" w:rsidRDefault="00A05192" w:rsidP="003F4893">
            <w:pPr>
              <w:pStyle w:val="Heading9"/>
              <w:rPr>
                <w:sz w:val="20"/>
              </w:rPr>
            </w:pPr>
            <w:r>
              <w:rPr>
                <w:sz w:val="20"/>
              </w:rPr>
              <w:t>Province/Territory</w:t>
            </w:r>
          </w:p>
        </w:tc>
        <w:tc>
          <w:tcPr>
            <w:tcW w:w="3159" w:type="dxa"/>
          </w:tcPr>
          <w:p w14:paraId="136D3D57" w14:textId="77777777" w:rsidR="00A05192" w:rsidRDefault="00A05192" w:rsidP="003F4893">
            <w:pPr>
              <w:jc w:val="center"/>
              <w:rPr>
                <w:rFonts w:ascii="Arial" w:hAnsi="Arial" w:cs="Arial"/>
                <w:b/>
                <w:bCs/>
                <w:sz w:val="20"/>
              </w:rPr>
            </w:pPr>
            <w:r>
              <w:rPr>
                <w:rFonts w:ascii="Arial" w:hAnsi="Arial" w:cs="Arial"/>
                <w:b/>
                <w:bCs/>
                <w:sz w:val="20"/>
              </w:rPr>
              <w:t xml:space="preserve">Decision </w:t>
            </w:r>
          </w:p>
          <w:p w14:paraId="60D6F750" w14:textId="3A1A3A69" w:rsidR="00A05192" w:rsidRDefault="00A05192" w:rsidP="003F4893">
            <w:pPr>
              <w:jc w:val="center"/>
              <w:rPr>
                <w:rFonts w:ascii="Arial" w:hAnsi="Arial" w:cs="Arial"/>
                <w:b/>
                <w:bCs/>
                <w:sz w:val="20"/>
              </w:rPr>
            </w:pPr>
            <w:r>
              <w:rPr>
                <w:rFonts w:ascii="Arial" w:hAnsi="Arial" w:cs="Arial"/>
                <w:b/>
                <w:bCs/>
                <w:sz w:val="20"/>
              </w:rPr>
              <w:t xml:space="preserve">(If applicable, all Criteria for Coverage </w:t>
            </w:r>
            <w:r>
              <w:rPr>
                <w:rFonts w:ascii="Arial" w:hAnsi="Arial" w:cs="Arial"/>
                <w:b/>
                <w:bCs/>
                <w:sz w:val="20"/>
                <w:u w:val="single"/>
              </w:rPr>
              <w:t>MUST</w:t>
            </w:r>
            <w:r>
              <w:rPr>
                <w:rFonts w:ascii="Arial" w:hAnsi="Arial" w:cs="Arial"/>
                <w:b/>
                <w:bCs/>
                <w:sz w:val="20"/>
              </w:rPr>
              <w:t xml:space="preserve"> be provided in addition to the Decision. If areas are left blank, it is assumed that coverage has not been obtained in the jurisdiction in question.)</w:t>
            </w:r>
          </w:p>
        </w:tc>
        <w:tc>
          <w:tcPr>
            <w:tcW w:w="2684" w:type="dxa"/>
          </w:tcPr>
          <w:p w14:paraId="31DAA78F" w14:textId="77777777" w:rsidR="00A05192" w:rsidRDefault="00A05192" w:rsidP="003F4893">
            <w:pPr>
              <w:jc w:val="center"/>
              <w:rPr>
                <w:rFonts w:ascii="Arial" w:hAnsi="Arial" w:cs="Arial"/>
                <w:b/>
                <w:bCs/>
                <w:sz w:val="20"/>
              </w:rPr>
            </w:pPr>
            <w:r>
              <w:rPr>
                <w:rFonts w:ascii="Arial" w:hAnsi="Arial" w:cs="Arial"/>
                <w:b/>
                <w:bCs/>
                <w:sz w:val="20"/>
              </w:rPr>
              <w:t>Interchangeability Status</w:t>
            </w:r>
          </w:p>
        </w:tc>
      </w:tr>
      <w:tr w:rsidR="00A05192" w14:paraId="1316A523" w14:textId="77777777" w:rsidTr="003F4893">
        <w:tc>
          <w:tcPr>
            <w:tcW w:w="3445" w:type="dxa"/>
          </w:tcPr>
          <w:p w14:paraId="33FF30A6" w14:textId="77777777" w:rsidR="00A05192" w:rsidRDefault="00A05192" w:rsidP="003F4893">
            <w:pPr>
              <w:pStyle w:val="Heading2"/>
              <w:rPr>
                <w:rFonts w:ascii="Arial" w:hAnsi="Arial" w:cs="Arial"/>
                <w:bCs/>
                <w:sz w:val="20"/>
              </w:rPr>
            </w:pPr>
            <w:r>
              <w:rPr>
                <w:rFonts w:ascii="Arial" w:hAnsi="Arial" w:cs="Arial"/>
                <w:bCs/>
                <w:sz w:val="20"/>
              </w:rPr>
              <w:t>British Columbia</w:t>
            </w:r>
          </w:p>
        </w:tc>
        <w:tc>
          <w:tcPr>
            <w:tcW w:w="3159" w:type="dxa"/>
          </w:tcPr>
          <w:p w14:paraId="5FFA17B6" w14:textId="77777777" w:rsidR="00A05192" w:rsidRDefault="00A05192" w:rsidP="003F4893">
            <w:pPr>
              <w:rPr>
                <w:rFonts w:ascii="Arial" w:hAnsi="Arial" w:cs="Arial"/>
                <w:sz w:val="20"/>
              </w:rPr>
            </w:pPr>
          </w:p>
          <w:p w14:paraId="186C7EEE" w14:textId="77777777" w:rsidR="00A05192" w:rsidRDefault="00A05192" w:rsidP="003F4893">
            <w:pPr>
              <w:rPr>
                <w:rFonts w:ascii="Arial" w:hAnsi="Arial" w:cs="Arial"/>
                <w:sz w:val="20"/>
              </w:rPr>
            </w:pPr>
          </w:p>
          <w:p w14:paraId="154E33D3" w14:textId="77777777" w:rsidR="00A05192" w:rsidRDefault="00A05192" w:rsidP="003F4893">
            <w:pPr>
              <w:rPr>
                <w:rFonts w:ascii="Arial" w:hAnsi="Arial" w:cs="Arial"/>
                <w:sz w:val="20"/>
              </w:rPr>
            </w:pPr>
          </w:p>
        </w:tc>
        <w:tc>
          <w:tcPr>
            <w:tcW w:w="2684" w:type="dxa"/>
          </w:tcPr>
          <w:p w14:paraId="7426E470" w14:textId="77777777" w:rsidR="00A05192" w:rsidRDefault="00A05192" w:rsidP="003F4893">
            <w:pPr>
              <w:rPr>
                <w:rFonts w:ascii="Arial" w:hAnsi="Arial" w:cs="Arial"/>
                <w:sz w:val="20"/>
              </w:rPr>
            </w:pPr>
          </w:p>
        </w:tc>
      </w:tr>
      <w:tr w:rsidR="00A05192" w14:paraId="46466E68" w14:textId="77777777" w:rsidTr="003F4893">
        <w:tc>
          <w:tcPr>
            <w:tcW w:w="3445" w:type="dxa"/>
          </w:tcPr>
          <w:p w14:paraId="66C9DA59" w14:textId="77777777" w:rsidR="00A05192" w:rsidRDefault="00A05192" w:rsidP="003F4893">
            <w:pPr>
              <w:rPr>
                <w:rFonts w:ascii="Arial" w:hAnsi="Arial" w:cs="Arial"/>
                <w:b/>
                <w:bCs/>
                <w:sz w:val="20"/>
              </w:rPr>
            </w:pPr>
            <w:r>
              <w:rPr>
                <w:rFonts w:ascii="Arial" w:hAnsi="Arial" w:cs="Arial"/>
                <w:b/>
                <w:bCs/>
                <w:sz w:val="20"/>
              </w:rPr>
              <w:t>Saskatchewan</w:t>
            </w:r>
          </w:p>
        </w:tc>
        <w:tc>
          <w:tcPr>
            <w:tcW w:w="3159" w:type="dxa"/>
          </w:tcPr>
          <w:p w14:paraId="68CA6FBB" w14:textId="77777777" w:rsidR="00A05192" w:rsidRDefault="00A05192" w:rsidP="003F4893">
            <w:pPr>
              <w:rPr>
                <w:rFonts w:ascii="Arial" w:hAnsi="Arial" w:cs="Arial"/>
                <w:sz w:val="20"/>
              </w:rPr>
            </w:pPr>
          </w:p>
          <w:p w14:paraId="392D4C40" w14:textId="77777777" w:rsidR="00A05192" w:rsidRDefault="00A05192" w:rsidP="003F4893">
            <w:pPr>
              <w:rPr>
                <w:rFonts w:ascii="Arial" w:hAnsi="Arial" w:cs="Arial"/>
                <w:sz w:val="20"/>
              </w:rPr>
            </w:pPr>
          </w:p>
          <w:p w14:paraId="19D2FBA2" w14:textId="77777777" w:rsidR="00A05192" w:rsidRDefault="00A05192" w:rsidP="003F4893">
            <w:pPr>
              <w:rPr>
                <w:rFonts w:ascii="Arial" w:hAnsi="Arial" w:cs="Arial"/>
                <w:sz w:val="20"/>
              </w:rPr>
            </w:pPr>
          </w:p>
        </w:tc>
        <w:tc>
          <w:tcPr>
            <w:tcW w:w="2684" w:type="dxa"/>
          </w:tcPr>
          <w:p w14:paraId="4E0C3B29" w14:textId="77777777" w:rsidR="00A05192" w:rsidRDefault="00A05192" w:rsidP="003F4893">
            <w:pPr>
              <w:rPr>
                <w:rFonts w:ascii="Arial" w:hAnsi="Arial" w:cs="Arial"/>
                <w:sz w:val="20"/>
              </w:rPr>
            </w:pPr>
          </w:p>
        </w:tc>
      </w:tr>
      <w:tr w:rsidR="00A05192" w14:paraId="5689AAE2" w14:textId="77777777" w:rsidTr="003F4893">
        <w:tc>
          <w:tcPr>
            <w:tcW w:w="3445" w:type="dxa"/>
          </w:tcPr>
          <w:p w14:paraId="170675CF" w14:textId="77777777" w:rsidR="00A05192" w:rsidRDefault="00A05192" w:rsidP="003F4893">
            <w:pPr>
              <w:rPr>
                <w:rFonts w:ascii="Arial" w:hAnsi="Arial" w:cs="Arial"/>
                <w:b/>
                <w:bCs/>
                <w:sz w:val="20"/>
              </w:rPr>
            </w:pPr>
            <w:r>
              <w:rPr>
                <w:rFonts w:ascii="Arial" w:hAnsi="Arial" w:cs="Arial"/>
                <w:b/>
                <w:bCs/>
                <w:sz w:val="20"/>
              </w:rPr>
              <w:t>Manitoba</w:t>
            </w:r>
          </w:p>
        </w:tc>
        <w:tc>
          <w:tcPr>
            <w:tcW w:w="3159" w:type="dxa"/>
          </w:tcPr>
          <w:p w14:paraId="6DE23A7F" w14:textId="77777777" w:rsidR="00A05192" w:rsidRDefault="00A05192" w:rsidP="003F4893">
            <w:pPr>
              <w:rPr>
                <w:rFonts w:ascii="Arial" w:hAnsi="Arial" w:cs="Arial"/>
                <w:sz w:val="20"/>
              </w:rPr>
            </w:pPr>
          </w:p>
          <w:p w14:paraId="1AEB1219" w14:textId="77777777" w:rsidR="00A05192" w:rsidRDefault="00A05192" w:rsidP="003F4893">
            <w:pPr>
              <w:rPr>
                <w:rFonts w:ascii="Arial" w:hAnsi="Arial" w:cs="Arial"/>
                <w:sz w:val="20"/>
              </w:rPr>
            </w:pPr>
          </w:p>
          <w:p w14:paraId="47221B94" w14:textId="77777777" w:rsidR="00A05192" w:rsidRDefault="00A05192" w:rsidP="003F4893">
            <w:pPr>
              <w:rPr>
                <w:rFonts w:ascii="Arial" w:hAnsi="Arial" w:cs="Arial"/>
                <w:sz w:val="20"/>
              </w:rPr>
            </w:pPr>
          </w:p>
        </w:tc>
        <w:tc>
          <w:tcPr>
            <w:tcW w:w="2684" w:type="dxa"/>
          </w:tcPr>
          <w:p w14:paraId="0288D616" w14:textId="77777777" w:rsidR="00A05192" w:rsidRDefault="00A05192" w:rsidP="003F4893">
            <w:pPr>
              <w:rPr>
                <w:rFonts w:ascii="Arial" w:hAnsi="Arial" w:cs="Arial"/>
                <w:sz w:val="20"/>
              </w:rPr>
            </w:pPr>
          </w:p>
        </w:tc>
      </w:tr>
      <w:tr w:rsidR="00A05192" w14:paraId="4F5828F1" w14:textId="77777777" w:rsidTr="003F4893">
        <w:tc>
          <w:tcPr>
            <w:tcW w:w="3445" w:type="dxa"/>
          </w:tcPr>
          <w:p w14:paraId="7A6D9656" w14:textId="77777777" w:rsidR="00A05192" w:rsidRDefault="00A05192" w:rsidP="003F4893">
            <w:pPr>
              <w:rPr>
                <w:rFonts w:ascii="Arial" w:hAnsi="Arial" w:cs="Arial"/>
                <w:b/>
                <w:bCs/>
                <w:sz w:val="20"/>
              </w:rPr>
            </w:pPr>
            <w:r>
              <w:rPr>
                <w:rFonts w:ascii="Arial" w:hAnsi="Arial" w:cs="Arial"/>
                <w:b/>
                <w:bCs/>
                <w:sz w:val="20"/>
              </w:rPr>
              <w:t>Ontario</w:t>
            </w:r>
          </w:p>
        </w:tc>
        <w:tc>
          <w:tcPr>
            <w:tcW w:w="3159" w:type="dxa"/>
          </w:tcPr>
          <w:p w14:paraId="592D6A36" w14:textId="77777777" w:rsidR="00A05192" w:rsidRDefault="00A05192" w:rsidP="003F4893">
            <w:pPr>
              <w:rPr>
                <w:rFonts w:ascii="Arial" w:hAnsi="Arial" w:cs="Arial"/>
                <w:sz w:val="20"/>
              </w:rPr>
            </w:pPr>
          </w:p>
          <w:p w14:paraId="3E5074F5" w14:textId="77777777" w:rsidR="00A05192" w:rsidRDefault="00A05192" w:rsidP="003F4893">
            <w:pPr>
              <w:rPr>
                <w:rFonts w:ascii="Arial" w:hAnsi="Arial" w:cs="Arial"/>
                <w:sz w:val="20"/>
              </w:rPr>
            </w:pPr>
          </w:p>
          <w:p w14:paraId="2FA39E97" w14:textId="77777777" w:rsidR="00A05192" w:rsidRDefault="00A05192" w:rsidP="003F4893">
            <w:pPr>
              <w:rPr>
                <w:rFonts w:ascii="Arial" w:hAnsi="Arial" w:cs="Arial"/>
                <w:sz w:val="20"/>
              </w:rPr>
            </w:pPr>
          </w:p>
        </w:tc>
        <w:tc>
          <w:tcPr>
            <w:tcW w:w="2684" w:type="dxa"/>
          </w:tcPr>
          <w:p w14:paraId="3307DA8D" w14:textId="77777777" w:rsidR="00A05192" w:rsidRDefault="00A05192" w:rsidP="003F4893">
            <w:pPr>
              <w:rPr>
                <w:rFonts w:ascii="Arial" w:hAnsi="Arial" w:cs="Arial"/>
                <w:sz w:val="20"/>
              </w:rPr>
            </w:pPr>
          </w:p>
        </w:tc>
      </w:tr>
      <w:tr w:rsidR="00A05192" w14:paraId="36307013" w14:textId="77777777" w:rsidTr="003F4893">
        <w:tc>
          <w:tcPr>
            <w:tcW w:w="3445" w:type="dxa"/>
          </w:tcPr>
          <w:p w14:paraId="0427779A" w14:textId="77777777" w:rsidR="00A05192" w:rsidRDefault="00A05192" w:rsidP="003F4893">
            <w:pPr>
              <w:rPr>
                <w:rFonts w:ascii="Arial" w:hAnsi="Arial" w:cs="Arial"/>
                <w:b/>
                <w:bCs/>
                <w:sz w:val="20"/>
              </w:rPr>
            </w:pPr>
            <w:r>
              <w:rPr>
                <w:rFonts w:ascii="Arial" w:hAnsi="Arial" w:cs="Arial"/>
                <w:b/>
                <w:bCs/>
                <w:sz w:val="20"/>
              </w:rPr>
              <w:t>Quebec</w:t>
            </w:r>
          </w:p>
        </w:tc>
        <w:tc>
          <w:tcPr>
            <w:tcW w:w="3159" w:type="dxa"/>
          </w:tcPr>
          <w:p w14:paraId="7923FE72" w14:textId="77777777" w:rsidR="00A05192" w:rsidRDefault="00A05192" w:rsidP="003F4893">
            <w:pPr>
              <w:rPr>
                <w:rFonts w:ascii="Arial" w:hAnsi="Arial" w:cs="Arial"/>
                <w:sz w:val="20"/>
              </w:rPr>
            </w:pPr>
          </w:p>
          <w:p w14:paraId="74E561C2" w14:textId="77777777" w:rsidR="00A05192" w:rsidRDefault="00A05192" w:rsidP="003F4893">
            <w:pPr>
              <w:rPr>
                <w:rFonts w:ascii="Arial" w:hAnsi="Arial" w:cs="Arial"/>
                <w:sz w:val="20"/>
              </w:rPr>
            </w:pPr>
          </w:p>
          <w:p w14:paraId="1EE4438B" w14:textId="77777777" w:rsidR="00A05192" w:rsidRDefault="00A05192" w:rsidP="003F4893">
            <w:pPr>
              <w:rPr>
                <w:rFonts w:ascii="Arial" w:hAnsi="Arial" w:cs="Arial"/>
                <w:sz w:val="20"/>
              </w:rPr>
            </w:pPr>
          </w:p>
        </w:tc>
        <w:tc>
          <w:tcPr>
            <w:tcW w:w="2684" w:type="dxa"/>
          </w:tcPr>
          <w:p w14:paraId="35FFECE9" w14:textId="77777777" w:rsidR="00A05192" w:rsidRDefault="00A05192" w:rsidP="003F4893">
            <w:pPr>
              <w:rPr>
                <w:rFonts w:ascii="Arial" w:hAnsi="Arial" w:cs="Arial"/>
                <w:sz w:val="20"/>
              </w:rPr>
            </w:pPr>
          </w:p>
        </w:tc>
      </w:tr>
      <w:tr w:rsidR="00A05192" w14:paraId="2B3892F0" w14:textId="77777777" w:rsidTr="003F4893">
        <w:tc>
          <w:tcPr>
            <w:tcW w:w="3445" w:type="dxa"/>
          </w:tcPr>
          <w:p w14:paraId="7B48630A" w14:textId="77777777" w:rsidR="00A05192" w:rsidRDefault="00A05192" w:rsidP="003F4893">
            <w:pPr>
              <w:rPr>
                <w:rFonts w:ascii="Arial" w:hAnsi="Arial" w:cs="Arial"/>
                <w:b/>
                <w:bCs/>
                <w:sz w:val="20"/>
              </w:rPr>
            </w:pPr>
            <w:r>
              <w:rPr>
                <w:rFonts w:ascii="Arial" w:hAnsi="Arial" w:cs="Arial"/>
                <w:b/>
                <w:bCs/>
                <w:sz w:val="20"/>
              </w:rPr>
              <w:t>Prince Edward Island</w:t>
            </w:r>
          </w:p>
        </w:tc>
        <w:tc>
          <w:tcPr>
            <w:tcW w:w="3159" w:type="dxa"/>
          </w:tcPr>
          <w:p w14:paraId="230C642E" w14:textId="77777777" w:rsidR="00A05192" w:rsidRDefault="00A05192" w:rsidP="003F4893">
            <w:pPr>
              <w:rPr>
                <w:rFonts w:ascii="Arial" w:hAnsi="Arial" w:cs="Arial"/>
                <w:sz w:val="20"/>
              </w:rPr>
            </w:pPr>
          </w:p>
          <w:p w14:paraId="2D6C01C4" w14:textId="77777777" w:rsidR="00A05192" w:rsidRDefault="00A05192" w:rsidP="003F4893">
            <w:pPr>
              <w:rPr>
                <w:rFonts w:ascii="Arial" w:hAnsi="Arial" w:cs="Arial"/>
                <w:sz w:val="20"/>
              </w:rPr>
            </w:pPr>
          </w:p>
          <w:p w14:paraId="238C99DE" w14:textId="77777777" w:rsidR="00A05192" w:rsidRDefault="00A05192" w:rsidP="003F4893">
            <w:pPr>
              <w:rPr>
                <w:rFonts w:ascii="Arial" w:hAnsi="Arial" w:cs="Arial"/>
                <w:sz w:val="20"/>
              </w:rPr>
            </w:pPr>
          </w:p>
        </w:tc>
        <w:tc>
          <w:tcPr>
            <w:tcW w:w="2684" w:type="dxa"/>
          </w:tcPr>
          <w:p w14:paraId="63F78F12" w14:textId="77777777" w:rsidR="00A05192" w:rsidRDefault="00A05192" w:rsidP="003F4893">
            <w:pPr>
              <w:rPr>
                <w:rFonts w:ascii="Arial" w:hAnsi="Arial" w:cs="Arial"/>
                <w:sz w:val="20"/>
              </w:rPr>
            </w:pPr>
          </w:p>
        </w:tc>
      </w:tr>
      <w:tr w:rsidR="00A05192" w14:paraId="41633108" w14:textId="77777777" w:rsidTr="003F4893">
        <w:tc>
          <w:tcPr>
            <w:tcW w:w="3445" w:type="dxa"/>
          </w:tcPr>
          <w:p w14:paraId="3469BC28" w14:textId="77777777" w:rsidR="00A05192" w:rsidRDefault="00A05192" w:rsidP="003F4893">
            <w:pPr>
              <w:rPr>
                <w:rFonts w:ascii="Arial" w:hAnsi="Arial" w:cs="Arial"/>
                <w:b/>
                <w:bCs/>
                <w:sz w:val="20"/>
              </w:rPr>
            </w:pPr>
            <w:r>
              <w:rPr>
                <w:rFonts w:ascii="Arial" w:hAnsi="Arial" w:cs="Arial"/>
                <w:b/>
                <w:bCs/>
                <w:sz w:val="20"/>
              </w:rPr>
              <w:t>New Brunswick</w:t>
            </w:r>
          </w:p>
        </w:tc>
        <w:tc>
          <w:tcPr>
            <w:tcW w:w="3159" w:type="dxa"/>
          </w:tcPr>
          <w:p w14:paraId="5764227F" w14:textId="77777777" w:rsidR="00A05192" w:rsidRDefault="00A05192" w:rsidP="003F4893">
            <w:pPr>
              <w:rPr>
                <w:rFonts w:ascii="Arial" w:hAnsi="Arial" w:cs="Arial"/>
                <w:sz w:val="20"/>
              </w:rPr>
            </w:pPr>
          </w:p>
          <w:p w14:paraId="378C456B" w14:textId="77777777" w:rsidR="00A05192" w:rsidRDefault="00A05192" w:rsidP="003F4893">
            <w:pPr>
              <w:rPr>
                <w:rFonts w:ascii="Arial" w:hAnsi="Arial" w:cs="Arial"/>
                <w:sz w:val="20"/>
              </w:rPr>
            </w:pPr>
          </w:p>
          <w:p w14:paraId="1B4FE733" w14:textId="77777777" w:rsidR="00A05192" w:rsidRDefault="00A05192" w:rsidP="003F4893">
            <w:pPr>
              <w:rPr>
                <w:rFonts w:ascii="Arial" w:hAnsi="Arial" w:cs="Arial"/>
                <w:sz w:val="20"/>
              </w:rPr>
            </w:pPr>
          </w:p>
        </w:tc>
        <w:tc>
          <w:tcPr>
            <w:tcW w:w="2684" w:type="dxa"/>
          </w:tcPr>
          <w:p w14:paraId="63655462" w14:textId="77777777" w:rsidR="00A05192" w:rsidRDefault="00A05192" w:rsidP="003F4893">
            <w:pPr>
              <w:rPr>
                <w:rFonts w:ascii="Arial" w:hAnsi="Arial" w:cs="Arial"/>
                <w:sz w:val="20"/>
              </w:rPr>
            </w:pPr>
          </w:p>
        </w:tc>
      </w:tr>
      <w:tr w:rsidR="00A05192" w14:paraId="70A67163" w14:textId="77777777" w:rsidTr="003F4893">
        <w:tc>
          <w:tcPr>
            <w:tcW w:w="3445" w:type="dxa"/>
          </w:tcPr>
          <w:p w14:paraId="155CDC4C" w14:textId="77777777" w:rsidR="00A05192" w:rsidRDefault="00A05192" w:rsidP="003F4893">
            <w:pPr>
              <w:rPr>
                <w:rFonts w:ascii="Arial" w:hAnsi="Arial" w:cs="Arial"/>
                <w:b/>
                <w:bCs/>
                <w:sz w:val="20"/>
              </w:rPr>
            </w:pPr>
            <w:r>
              <w:rPr>
                <w:rFonts w:ascii="Arial" w:hAnsi="Arial" w:cs="Arial"/>
                <w:b/>
                <w:bCs/>
                <w:sz w:val="20"/>
              </w:rPr>
              <w:t>Nova Scotia</w:t>
            </w:r>
          </w:p>
        </w:tc>
        <w:tc>
          <w:tcPr>
            <w:tcW w:w="3159" w:type="dxa"/>
          </w:tcPr>
          <w:p w14:paraId="267C01AA" w14:textId="77777777" w:rsidR="00A05192" w:rsidRDefault="00A05192" w:rsidP="003F4893">
            <w:pPr>
              <w:rPr>
                <w:rFonts w:ascii="Arial" w:hAnsi="Arial" w:cs="Arial"/>
                <w:sz w:val="20"/>
              </w:rPr>
            </w:pPr>
          </w:p>
          <w:p w14:paraId="7E58971E" w14:textId="77777777" w:rsidR="00A05192" w:rsidRDefault="00A05192" w:rsidP="003F4893">
            <w:pPr>
              <w:rPr>
                <w:rFonts w:ascii="Arial" w:hAnsi="Arial" w:cs="Arial"/>
                <w:sz w:val="20"/>
              </w:rPr>
            </w:pPr>
          </w:p>
          <w:p w14:paraId="27AA5B3A" w14:textId="77777777" w:rsidR="00A05192" w:rsidRDefault="00A05192" w:rsidP="003F4893">
            <w:pPr>
              <w:rPr>
                <w:rFonts w:ascii="Arial" w:hAnsi="Arial" w:cs="Arial"/>
                <w:sz w:val="20"/>
              </w:rPr>
            </w:pPr>
          </w:p>
        </w:tc>
        <w:tc>
          <w:tcPr>
            <w:tcW w:w="2684" w:type="dxa"/>
          </w:tcPr>
          <w:p w14:paraId="4D7A8754" w14:textId="77777777" w:rsidR="00A05192" w:rsidRDefault="00A05192" w:rsidP="003F4893">
            <w:pPr>
              <w:rPr>
                <w:rFonts w:ascii="Arial" w:hAnsi="Arial" w:cs="Arial"/>
                <w:sz w:val="20"/>
              </w:rPr>
            </w:pPr>
          </w:p>
        </w:tc>
      </w:tr>
      <w:tr w:rsidR="00A05192" w14:paraId="016ACD02" w14:textId="77777777" w:rsidTr="003F4893">
        <w:tc>
          <w:tcPr>
            <w:tcW w:w="3445" w:type="dxa"/>
          </w:tcPr>
          <w:p w14:paraId="3C58D4EE" w14:textId="77777777" w:rsidR="00A05192" w:rsidRDefault="00A05192" w:rsidP="003F4893">
            <w:pPr>
              <w:rPr>
                <w:rFonts w:ascii="Arial" w:hAnsi="Arial" w:cs="Arial"/>
                <w:b/>
                <w:bCs/>
                <w:sz w:val="20"/>
              </w:rPr>
            </w:pPr>
            <w:r>
              <w:rPr>
                <w:rFonts w:ascii="Arial" w:hAnsi="Arial" w:cs="Arial"/>
                <w:b/>
                <w:bCs/>
                <w:sz w:val="20"/>
              </w:rPr>
              <w:t>Newfoundland</w:t>
            </w:r>
          </w:p>
        </w:tc>
        <w:tc>
          <w:tcPr>
            <w:tcW w:w="3159" w:type="dxa"/>
          </w:tcPr>
          <w:p w14:paraId="36ED92F1" w14:textId="77777777" w:rsidR="00A05192" w:rsidRDefault="00A05192" w:rsidP="003F4893">
            <w:pPr>
              <w:rPr>
                <w:rFonts w:ascii="Arial" w:hAnsi="Arial" w:cs="Arial"/>
                <w:sz w:val="20"/>
              </w:rPr>
            </w:pPr>
          </w:p>
          <w:p w14:paraId="532AF148" w14:textId="77777777" w:rsidR="00A05192" w:rsidRDefault="00A05192" w:rsidP="003F4893">
            <w:pPr>
              <w:rPr>
                <w:rFonts w:ascii="Arial" w:hAnsi="Arial" w:cs="Arial"/>
                <w:sz w:val="20"/>
              </w:rPr>
            </w:pPr>
          </w:p>
          <w:p w14:paraId="317726CE" w14:textId="77777777" w:rsidR="00A05192" w:rsidRDefault="00A05192" w:rsidP="003F4893">
            <w:pPr>
              <w:rPr>
                <w:rFonts w:ascii="Arial" w:hAnsi="Arial" w:cs="Arial"/>
                <w:sz w:val="20"/>
              </w:rPr>
            </w:pPr>
          </w:p>
          <w:p w14:paraId="431889E6" w14:textId="77777777" w:rsidR="00A05192" w:rsidRDefault="00A05192" w:rsidP="003F4893">
            <w:pPr>
              <w:rPr>
                <w:rFonts w:ascii="Arial" w:hAnsi="Arial" w:cs="Arial"/>
                <w:sz w:val="20"/>
              </w:rPr>
            </w:pPr>
          </w:p>
        </w:tc>
        <w:tc>
          <w:tcPr>
            <w:tcW w:w="2684" w:type="dxa"/>
          </w:tcPr>
          <w:p w14:paraId="1F6F06F6" w14:textId="77777777" w:rsidR="00A05192" w:rsidRDefault="00A05192" w:rsidP="003F4893">
            <w:pPr>
              <w:rPr>
                <w:rFonts w:ascii="Arial" w:hAnsi="Arial" w:cs="Arial"/>
                <w:sz w:val="20"/>
              </w:rPr>
            </w:pPr>
          </w:p>
        </w:tc>
      </w:tr>
      <w:tr w:rsidR="00A05192" w14:paraId="2AC147C2" w14:textId="77777777" w:rsidTr="003F4893">
        <w:tc>
          <w:tcPr>
            <w:tcW w:w="3445" w:type="dxa"/>
          </w:tcPr>
          <w:p w14:paraId="79477DB2" w14:textId="1B3FA537" w:rsidR="00A05192" w:rsidRDefault="00A05192" w:rsidP="003F4893">
            <w:pPr>
              <w:rPr>
                <w:rFonts w:ascii="Arial" w:hAnsi="Arial" w:cs="Arial"/>
                <w:b/>
                <w:bCs/>
                <w:sz w:val="20"/>
              </w:rPr>
            </w:pPr>
            <w:r>
              <w:rPr>
                <w:rFonts w:ascii="Arial" w:hAnsi="Arial" w:cs="Arial"/>
                <w:b/>
                <w:bCs/>
                <w:sz w:val="20"/>
              </w:rPr>
              <w:t>N</w:t>
            </w:r>
            <w:r w:rsidR="00973CFA">
              <w:rPr>
                <w:rFonts w:ascii="Arial" w:hAnsi="Arial" w:cs="Arial"/>
                <w:b/>
                <w:bCs/>
                <w:sz w:val="20"/>
              </w:rPr>
              <w:t>orthwest Territories</w:t>
            </w:r>
          </w:p>
        </w:tc>
        <w:tc>
          <w:tcPr>
            <w:tcW w:w="3159" w:type="dxa"/>
          </w:tcPr>
          <w:p w14:paraId="46AE09CE" w14:textId="77777777" w:rsidR="00A05192" w:rsidRDefault="00A05192" w:rsidP="003F4893">
            <w:pPr>
              <w:rPr>
                <w:rFonts w:ascii="Arial" w:hAnsi="Arial" w:cs="Arial"/>
                <w:sz w:val="20"/>
              </w:rPr>
            </w:pPr>
          </w:p>
          <w:p w14:paraId="1DBAF7AF" w14:textId="77777777" w:rsidR="00A05192" w:rsidRDefault="00A05192" w:rsidP="003F4893">
            <w:pPr>
              <w:rPr>
                <w:rFonts w:ascii="Arial" w:hAnsi="Arial" w:cs="Arial"/>
                <w:sz w:val="20"/>
              </w:rPr>
            </w:pPr>
          </w:p>
          <w:p w14:paraId="28BCB1DE" w14:textId="77777777" w:rsidR="00A05192" w:rsidRDefault="00A05192" w:rsidP="003F4893">
            <w:pPr>
              <w:rPr>
                <w:rFonts w:ascii="Arial" w:hAnsi="Arial" w:cs="Arial"/>
                <w:sz w:val="20"/>
              </w:rPr>
            </w:pPr>
          </w:p>
        </w:tc>
        <w:tc>
          <w:tcPr>
            <w:tcW w:w="2684" w:type="dxa"/>
          </w:tcPr>
          <w:p w14:paraId="6A005B73" w14:textId="77777777" w:rsidR="00A05192" w:rsidRDefault="00A05192" w:rsidP="003F4893">
            <w:pPr>
              <w:rPr>
                <w:rFonts w:ascii="Arial" w:hAnsi="Arial" w:cs="Arial"/>
                <w:sz w:val="20"/>
              </w:rPr>
            </w:pPr>
          </w:p>
        </w:tc>
      </w:tr>
      <w:tr w:rsidR="00A05192" w14:paraId="1FD06E02" w14:textId="77777777" w:rsidTr="003F4893">
        <w:tc>
          <w:tcPr>
            <w:tcW w:w="3445" w:type="dxa"/>
          </w:tcPr>
          <w:p w14:paraId="53EAB66A" w14:textId="77777777" w:rsidR="00A05192" w:rsidRDefault="00A05192" w:rsidP="003F4893">
            <w:pPr>
              <w:rPr>
                <w:rFonts w:ascii="Arial" w:hAnsi="Arial" w:cs="Arial"/>
                <w:b/>
                <w:bCs/>
                <w:sz w:val="20"/>
              </w:rPr>
            </w:pPr>
            <w:r>
              <w:rPr>
                <w:rFonts w:ascii="Arial" w:hAnsi="Arial" w:cs="Arial"/>
                <w:b/>
                <w:bCs/>
                <w:sz w:val="20"/>
              </w:rPr>
              <w:t>Yukon</w:t>
            </w:r>
          </w:p>
        </w:tc>
        <w:tc>
          <w:tcPr>
            <w:tcW w:w="3159" w:type="dxa"/>
          </w:tcPr>
          <w:p w14:paraId="6E64F1A6" w14:textId="77777777" w:rsidR="00A05192" w:rsidRDefault="00A05192" w:rsidP="003F4893">
            <w:pPr>
              <w:rPr>
                <w:rFonts w:ascii="Arial" w:hAnsi="Arial" w:cs="Arial"/>
                <w:sz w:val="20"/>
              </w:rPr>
            </w:pPr>
          </w:p>
          <w:p w14:paraId="319751C9" w14:textId="77777777" w:rsidR="00A05192" w:rsidRDefault="00A05192" w:rsidP="003F4893">
            <w:pPr>
              <w:rPr>
                <w:rFonts w:ascii="Arial" w:hAnsi="Arial" w:cs="Arial"/>
                <w:sz w:val="20"/>
              </w:rPr>
            </w:pPr>
          </w:p>
          <w:p w14:paraId="152955D4" w14:textId="77777777" w:rsidR="00A05192" w:rsidRDefault="00A05192" w:rsidP="003F4893">
            <w:pPr>
              <w:rPr>
                <w:rFonts w:ascii="Arial" w:hAnsi="Arial" w:cs="Arial"/>
                <w:sz w:val="20"/>
              </w:rPr>
            </w:pPr>
          </w:p>
        </w:tc>
        <w:tc>
          <w:tcPr>
            <w:tcW w:w="2684" w:type="dxa"/>
          </w:tcPr>
          <w:p w14:paraId="6DCE5644" w14:textId="77777777" w:rsidR="00A05192" w:rsidRDefault="00A05192" w:rsidP="003F4893">
            <w:pPr>
              <w:rPr>
                <w:rFonts w:ascii="Arial" w:hAnsi="Arial" w:cs="Arial"/>
                <w:sz w:val="20"/>
              </w:rPr>
            </w:pPr>
          </w:p>
        </w:tc>
      </w:tr>
      <w:tr w:rsidR="00A05192" w14:paraId="5A9B8383" w14:textId="77777777" w:rsidTr="003F4893">
        <w:tc>
          <w:tcPr>
            <w:tcW w:w="3445" w:type="dxa"/>
          </w:tcPr>
          <w:p w14:paraId="1A190D95" w14:textId="77777777" w:rsidR="00A05192" w:rsidRDefault="00A05192" w:rsidP="003F4893">
            <w:pPr>
              <w:rPr>
                <w:rFonts w:ascii="Arial" w:hAnsi="Arial" w:cs="Arial"/>
                <w:b/>
                <w:bCs/>
                <w:sz w:val="20"/>
              </w:rPr>
            </w:pPr>
            <w:r>
              <w:rPr>
                <w:rFonts w:ascii="Arial" w:hAnsi="Arial" w:cs="Arial"/>
                <w:b/>
                <w:bCs/>
                <w:sz w:val="20"/>
              </w:rPr>
              <w:t>Non-Insured Health Benefits (NIHB)</w:t>
            </w:r>
          </w:p>
          <w:p w14:paraId="4E2AD236" w14:textId="77777777" w:rsidR="00A05192" w:rsidRDefault="00A05192" w:rsidP="003F4893">
            <w:pPr>
              <w:rPr>
                <w:rFonts w:ascii="Arial" w:hAnsi="Arial" w:cs="Arial"/>
                <w:b/>
                <w:bCs/>
                <w:sz w:val="20"/>
              </w:rPr>
            </w:pPr>
          </w:p>
        </w:tc>
        <w:tc>
          <w:tcPr>
            <w:tcW w:w="3159" w:type="dxa"/>
          </w:tcPr>
          <w:p w14:paraId="5BCF4D96" w14:textId="77777777" w:rsidR="00A05192" w:rsidRDefault="00A05192" w:rsidP="003F4893">
            <w:pPr>
              <w:rPr>
                <w:rFonts w:ascii="Arial" w:hAnsi="Arial" w:cs="Arial"/>
                <w:sz w:val="20"/>
              </w:rPr>
            </w:pPr>
          </w:p>
          <w:p w14:paraId="3AE069E1" w14:textId="77777777" w:rsidR="00A05192" w:rsidRDefault="00A05192" w:rsidP="003F4893">
            <w:pPr>
              <w:rPr>
                <w:rFonts w:ascii="Arial" w:hAnsi="Arial" w:cs="Arial"/>
                <w:sz w:val="20"/>
              </w:rPr>
            </w:pPr>
          </w:p>
          <w:p w14:paraId="4E4AB647" w14:textId="77777777" w:rsidR="00A05192" w:rsidRDefault="00A05192" w:rsidP="003F4893">
            <w:pPr>
              <w:rPr>
                <w:rFonts w:ascii="Arial" w:hAnsi="Arial" w:cs="Arial"/>
                <w:sz w:val="20"/>
              </w:rPr>
            </w:pPr>
          </w:p>
        </w:tc>
        <w:tc>
          <w:tcPr>
            <w:tcW w:w="2684" w:type="dxa"/>
          </w:tcPr>
          <w:p w14:paraId="233F9DF5" w14:textId="77777777" w:rsidR="00A05192" w:rsidRDefault="00A05192" w:rsidP="003F4893">
            <w:pPr>
              <w:rPr>
                <w:rFonts w:ascii="Arial" w:hAnsi="Arial" w:cs="Arial"/>
                <w:sz w:val="20"/>
              </w:rPr>
            </w:pPr>
          </w:p>
        </w:tc>
      </w:tr>
    </w:tbl>
    <w:p w14:paraId="1B112BAF" w14:textId="0AAB2FC8" w:rsidR="00A05192" w:rsidRDefault="00A05192" w:rsidP="00A05192">
      <w:pPr>
        <w:numPr>
          <w:ilvl w:val="0"/>
          <w:numId w:val="24"/>
        </w:numPr>
        <w:rPr>
          <w:rFonts w:ascii="Arial" w:hAnsi="Arial" w:cs="Arial"/>
          <w:b/>
          <w:sz w:val="20"/>
          <w:vertAlign w:val="superscript"/>
        </w:rPr>
      </w:pPr>
      <w:r>
        <w:rPr>
          <w:rFonts w:ascii="Arial" w:hAnsi="Arial" w:cs="Arial"/>
          <w:bCs/>
          <w:sz w:val="20"/>
        </w:rPr>
        <w:t xml:space="preserve">Provide a summary of the benefit status of the drug product at the time of the resubmission in all other provincial/territorial jurisdictions </w:t>
      </w:r>
      <w:r>
        <w:rPr>
          <w:rFonts w:ascii="Arial" w:hAnsi="Arial" w:cs="Arial"/>
          <w:b/>
          <w:sz w:val="20"/>
        </w:rPr>
        <w:t xml:space="preserve">and include all criteria for coverage for the </w:t>
      </w:r>
      <w:r w:rsidR="007D33FB">
        <w:rPr>
          <w:rFonts w:ascii="Arial" w:hAnsi="Arial" w:cs="Arial"/>
          <w:b/>
          <w:sz w:val="20"/>
        </w:rPr>
        <w:t>D</w:t>
      </w:r>
      <w:r>
        <w:rPr>
          <w:rFonts w:ascii="Arial" w:hAnsi="Arial" w:cs="Arial"/>
          <w:b/>
          <w:sz w:val="20"/>
        </w:rPr>
        <w:t xml:space="preserve">rug </w:t>
      </w:r>
      <w:r w:rsidR="007D33FB">
        <w:rPr>
          <w:rFonts w:ascii="Arial" w:hAnsi="Arial" w:cs="Arial"/>
          <w:b/>
          <w:sz w:val="20"/>
        </w:rPr>
        <w:t>P</w:t>
      </w:r>
      <w:r>
        <w:rPr>
          <w:rFonts w:ascii="Arial" w:hAnsi="Arial" w:cs="Arial"/>
          <w:b/>
          <w:sz w:val="20"/>
        </w:rPr>
        <w:t>roduct</w:t>
      </w:r>
      <w:r w:rsidR="007D33FB">
        <w:rPr>
          <w:rFonts w:ascii="Arial" w:hAnsi="Arial" w:cs="Arial"/>
          <w:b/>
          <w:sz w:val="20"/>
        </w:rPr>
        <w:t xml:space="preserve"> or Device</w:t>
      </w:r>
      <w:r>
        <w:rPr>
          <w:rFonts w:ascii="Arial" w:hAnsi="Arial" w:cs="Arial"/>
          <w:b/>
          <w:sz w:val="20"/>
        </w:rPr>
        <w:t xml:space="preserve"> if applicable</w:t>
      </w:r>
      <w:r>
        <w:rPr>
          <w:rFonts w:ascii="Arial" w:hAnsi="Arial" w:cs="Arial"/>
          <w:bCs/>
          <w:sz w:val="20"/>
        </w:rPr>
        <w:t xml:space="preserve">.  </w:t>
      </w:r>
    </w:p>
    <w:p w14:paraId="279899C1" w14:textId="6454CC05" w:rsidR="00495B8E" w:rsidRDefault="00A05192" w:rsidP="00A05192">
      <w:pPr>
        <w:rPr>
          <w:rFonts w:ascii="Arial" w:hAnsi="Arial" w:cs="Arial"/>
          <w:b/>
          <w:bCs/>
          <w:sz w:val="28"/>
          <w:u w:val="single"/>
        </w:rPr>
      </w:pPr>
      <w:r>
        <w:rPr>
          <w:rFonts w:ascii="Arial" w:hAnsi="Arial" w:cs="Arial"/>
          <w:sz w:val="20"/>
        </w:rPr>
        <w:br w:type="page"/>
      </w:r>
      <w:r w:rsidR="00495B8E">
        <w:rPr>
          <w:rFonts w:ascii="Arial" w:hAnsi="Arial" w:cs="Arial"/>
          <w:b/>
          <w:bCs/>
          <w:sz w:val="28"/>
          <w:u w:val="single"/>
        </w:rPr>
        <w:lastRenderedPageBreak/>
        <w:t xml:space="preserve">Section </w:t>
      </w:r>
      <w:r>
        <w:rPr>
          <w:rFonts w:ascii="Arial" w:hAnsi="Arial" w:cs="Arial"/>
          <w:b/>
          <w:bCs/>
          <w:sz w:val="28"/>
          <w:u w:val="single"/>
        </w:rPr>
        <w:t>3</w:t>
      </w:r>
      <w:r w:rsidR="00495B8E">
        <w:rPr>
          <w:rFonts w:ascii="Arial" w:hAnsi="Arial" w:cs="Arial"/>
          <w:b/>
          <w:bCs/>
          <w:sz w:val="28"/>
          <w:u w:val="single"/>
        </w:rPr>
        <w:t>:  Justification for the Resubmission:</w:t>
      </w:r>
    </w:p>
    <w:p w14:paraId="279899C2" w14:textId="77777777" w:rsidR="00495B8E" w:rsidRDefault="00495B8E">
      <w:pPr>
        <w:rPr>
          <w:rFonts w:ascii="Arial" w:hAnsi="Arial" w:cs="Arial"/>
          <w:b/>
          <w:bCs/>
          <w:sz w:val="20"/>
        </w:rPr>
      </w:pPr>
    </w:p>
    <w:p w14:paraId="279899C3" w14:textId="77777777" w:rsidR="00495B8E" w:rsidRDefault="00495B8E">
      <w:pPr>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495B8E" w14:paraId="279899C5" w14:textId="77777777">
        <w:tc>
          <w:tcPr>
            <w:tcW w:w="9288" w:type="dxa"/>
          </w:tcPr>
          <w:p w14:paraId="279899C4" w14:textId="77777777" w:rsidR="00495B8E" w:rsidRDefault="00495B8E">
            <w:pPr>
              <w:jc w:val="center"/>
              <w:rPr>
                <w:rFonts w:ascii="Arial" w:hAnsi="Arial" w:cs="Arial"/>
                <w:b/>
                <w:sz w:val="20"/>
              </w:rPr>
            </w:pPr>
            <w:r>
              <w:rPr>
                <w:rFonts w:ascii="Arial" w:hAnsi="Arial" w:cs="Arial"/>
                <w:b/>
                <w:sz w:val="20"/>
              </w:rPr>
              <w:t>Justification and Rationale for the Resubmission</w:t>
            </w:r>
          </w:p>
        </w:tc>
      </w:tr>
      <w:tr w:rsidR="00495B8E" w14:paraId="279899F3" w14:textId="77777777">
        <w:tc>
          <w:tcPr>
            <w:tcW w:w="9288" w:type="dxa"/>
          </w:tcPr>
          <w:p w14:paraId="68D168CC" w14:textId="010B77E4" w:rsidR="00A05192" w:rsidRPr="00695F2B" w:rsidRDefault="00A05192" w:rsidP="00695F2B">
            <w:pPr>
              <w:rPr>
                <w:rFonts w:ascii="Arial" w:hAnsi="Arial" w:cs="Arial"/>
                <w:b/>
                <w:sz w:val="20"/>
              </w:rPr>
            </w:pPr>
            <w:r w:rsidRPr="00A05192">
              <w:rPr>
                <w:rFonts w:ascii="Arial" w:hAnsi="Arial" w:cs="Arial"/>
                <w:bCs/>
                <w:sz w:val="20"/>
              </w:rPr>
              <w:t xml:space="preserve">State the rationale for the resubmission and </w:t>
            </w:r>
            <w:r>
              <w:rPr>
                <w:rFonts w:ascii="Arial" w:hAnsi="Arial" w:cs="Arial"/>
                <w:bCs/>
                <w:sz w:val="20"/>
              </w:rPr>
              <w:t>provide a summary of</w:t>
            </w:r>
            <w:r w:rsidRPr="00A05192">
              <w:rPr>
                <w:rFonts w:ascii="Arial" w:hAnsi="Arial" w:cs="Arial"/>
                <w:bCs/>
                <w:sz w:val="20"/>
              </w:rPr>
              <w:t xml:space="preserve"> </w:t>
            </w:r>
            <w:r w:rsidR="00440CFD">
              <w:rPr>
                <w:rFonts w:ascii="Arial" w:hAnsi="Arial" w:cs="Arial"/>
                <w:bCs/>
                <w:sz w:val="20"/>
              </w:rPr>
              <w:t xml:space="preserve">any </w:t>
            </w:r>
            <w:r w:rsidRPr="00A05192">
              <w:rPr>
                <w:rFonts w:ascii="Arial" w:hAnsi="Arial" w:cs="Arial"/>
                <w:bCs/>
                <w:sz w:val="20"/>
              </w:rPr>
              <w:t>new evidence</w:t>
            </w:r>
            <w:r w:rsidR="00440CFD">
              <w:rPr>
                <w:rFonts w:ascii="Arial" w:hAnsi="Arial" w:cs="Arial"/>
                <w:bCs/>
                <w:sz w:val="20"/>
              </w:rPr>
              <w:t xml:space="preserve"> that is provided</w:t>
            </w:r>
            <w:r w:rsidRPr="00A05192">
              <w:rPr>
                <w:rFonts w:ascii="Arial" w:hAnsi="Arial" w:cs="Arial"/>
                <w:bCs/>
                <w:sz w:val="20"/>
              </w:rPr>
              <w:t xml:space="preserve"> to justify a reconsideration of the previous recommendation/decision.</w:t>
            </w:r>
            <w:r w:rsidR="00440CFD">
              <w:rPr>
                <w:rFonts w:ascii="Arial" w:hAnsi="Arial" w:cs="Arial"/>
                <w:bCs/>
                <w:sz w:val="20"/>
              </w:rPr>
              <w:t xml:space="preserve"> </w:t>
            </w:r>
            <w:r>
              <w:rPr>
                <w:rFonts w:ascii="Arial" w:hAnsi="Arial" w:cs="Arial"/>
                <w:sz w:val="20"/>
              </w:rPr>
              <w:t xml:space="preserve">Only include </w:t>
            </w:r>
            <w:r w:rsidR="00440CFD">
              <w:rPr>
                <w:rFonts w:ascii="Arial" w:hAnsi="Arial" w:cs="Arial"/>
                <w:sz w:val="20"/>
              </w:rPr>
              <w:t>information</w:t>
            </w:r>
            <w:r>
              <w:rPr>
                <w:rFonts w:ascii="Arial" w:hAnsi="Arial" w:cs="Arial"/>
                <w:sz w:val="20"/>
              </w:rPr>
              <w:t xml:space="preserve"> </w:t>
            </w:r>
            <w:r w:rsidRPr="004B2535">
              <w:rPr>
                <w:rFonts w:ascii="Arial" w:hAnsi="Arial" w:cs="Arial"/>
                <w:b/>
                <w:sz w:val="20"/>
              </w:rPr>
              <w:t>not previously been provided in the original submission or previous resubmissions</w:t>
            </w:r>
            <w:r w:rsidR="00440CFD">
              <w:rPr>
                <w:rFonts w:ascii="Arial" w:hAnsi="Arial" w:cs="Arial"/>
                <w:b/>
                <w:sz w:val="20"/>
              </w:rPr>
              <w:t>.</w:t>
            </w:r>
            <w:r w:rsidR="00440CFD" w:rsidRPr="00440CFD">
              <w:rPr>
                <w:rFonts w:ascii="Arial" w:hAnsi="Arial" w:cs="Arial"/>
                <w:b/>
                <w:sz w:val="20"/>
              </w:rPr>
              <w:t xml:space="preserve"> </w:t>
            </w:r>
            <w:r w:rsidR="00440CFD" w:rsidRPr="00695F2B">
              <w:rPr>
                <w:rFonts w:ascii="Arial" w:hAnsi="Arial" w:cs="Arial"/>
                <w:bCs/>
                <w:sz w:val="20"/>
              </w:rPr>
              <w:t>If you are writing in support of product listing or a revision to the criteria for coverage, you must provide</w:t>
            </w:r>
            <w:r w:rsidR="00961CB1">
              <w:rPr>
                <w:rFonts w:ascii="Arial" w:hAnsi="Arial" w:cs="Arial"/>
                <w:bCs/>
                <w:sz w:val="20"/>
              </w:rPr>
              <w:t xml:space="preserve"> summarized </w:t>
            </w:r>
            <w:r w:rsidR="00440CFD" w:rsidRPr="00695F2B">
              <w:rPr>
                <w:rFonts w:ascii="Arial" w:hAnsi="Arial" w:cs="Arial"/>
                <w:bCs/>
                <w:sz w:val="20"/>
              </w:rPr>
              <w:t>evidence in support of your comments from the peer-reviewed scientific literature.</w:t>
            </w:r>
            <w:r w:rsidR="00440CFD">
              <w:rPr>
                <w:rFonts w:ascii="Arial" w:hAnsi="Arial" w:cs="Arial"/>
                <w:bCs/>
                <w:sz w:val="20"/>
              </w:rPr>
              <w:t xml:space="preserve"> </w:t>
            </w:r>
            <w:r w:rsidR="00440CFD" w:rsidRPr="00695F2B">
              <w:rPr>
                <w:rFonts w:ascii="Arial" w:hAnsi="Arial" w:cs="Arial"/>
                <w:b/>
                <w:sz w:val="20"/>
              </w:rPr>
              <w:t>There is a 10 page limit for this section.</w:t>
            </w:r>
          </w:p>
          <w:p w14:paraId="279899C8" w14:textId="77777777" w:rsidR="00495B8E" w:rsidRDefault="00495B8E">
            <w:pPr>
              <w:jc w:val="center"/>
              <w:rPr>
                <w:rFonts w:ascii="Arial" w:hAnsi="Arial" w:cs="Arial"/>
                <w:b/>
                <w:sz w:val="20"/>
              </w:rPr>
            </w:pPr>
          </w:p>
          <w:p w14:paraId="279899C9" w14:textId="77777777" w:rsidR="00495B8E" w:rsidRDefault="00495B8E">
            <w:pPr>
              <w:jc w:val="center"/>
              <w:rPr>
                <w:rFonts w:ascii="Arial" w:hAnsi="Arial" w:cs="Arial"/>
                <w:b/>
                <w:sz w:val="20"/>
              </w:rPr>
            </w:pPr>
          </w:p>
          <w:p w14:paraId="279899CA" w14:textId="77777777" w:rsidR="00495B8E" w:rsidRDefault="00495B8E">
            <w:pPr>
              <w:jc w:val="center"/>
              <w:rPr>
                <w:rFonts w:ascii="Arial" w:hAnsi="Arial" w:cs="Arial"/>
                <w:b/>
                <w:sz w:val="20"/>
              </w:rPr>
            </w:pPr>
          </w:p>
          <w:p w14:paraId="279899CB" w14:textId="77777777" w:rsidR="00495B8E" w:rsidRDefault="00495B8E">
            <w:pPr>
              <w:jc w:val="center"/>
              <w:rPr>
                <w:rFonts w:ascii="Arial" w:hAnsi="Arial" w:cs="Arial"/>
                <w:b/>
                <w:sz w:val="20"/>
              </w:rPr>
            </w:pPr>
          </w:p>
          <w:p w14:paraId="279899CC" w14:textId="77777777" w:rsidR="00495B8E" w:rsidRDefault="00495B8E">
            <w:pPr>
              <w:jc w:val="center"/>
              <w:rPr>
                <w:rFonts w:ascii="Arial" w:hAnsi="Arial" w:cs="Arial"/>
                <w:b/>
                <w:sz w:val="20"/>
              </w:rPr>
            </w:pPr>
          </w:p>
          <w:p w14:paraId="279899CD" w14:textId="77777777" w:rsidR="00495B8E" w:rsidRDefault="00495B8E">
            <w:pPr>
              <w:jc w:val="center"/>
              <w:rPr>
                <w:rFonts w:ascii="Arial" w:hAnsi="Arial" w:cs="Arial"/>
                <w:b/>
                <w:sz w:val="20"/>
              </w:rPr>
            </w:pPr>
          </w:p>
          <w:p w14:paraId="279899CE" w14:textId="77777777" w:rsidR="00495B8E" w:rsidRDefault="00495B8E">
            <w:pPr>
              <w:jc w:val="center"/>
              <w:rPr>
                <w:rFonts w:ascii="Arial" w:hAnsi="Arial" w:cs="Arial"/>
                <w:b/>
                <w:sz w:val="20"/>
              </w:rPr>
            </w:pPr>
          </w:p>
          <w:p w14:paraId="279899CF" w14:textId="77777777" w:rsidR="00495B8E" w:rsidRDefault="00495B8E">
            <w:pPr>
              <w:jc w:val="center"/>
              <w:rPr>
                <w:rFonts w:ascii="Arial" w:hAnsi="Arial" w:cs="Arial"/>
                <w:b/>
                <w:sz w:val="20"/>
              </w:rPr>
            </w:pPr>
          </w:p>
          <w:p w14:paraId="279899D0" w14:textId="77777777" w:rsidR="00495B8E" w:rsidRDefault="00495B8E">
            <w:pPr>
              <w:rPr>
                <w:rFonts w:ascii="Arial" w:hAnsi="Arial" w:cs="Arial"/>
                <w:b/>
                <w:sz w:val="20"/>
              </w:rPr>
            </w:pPr>
          </w:p>
          <w:p w14:paraId="279899D1" w14:textId="77777777" w:rsidR="00495B8E" w:rsidRDefault="00495B8E">
            <w:pPr>
              <w:rPr>
                <w:rFonts w:ascii="Arial" w:hAnsi="Arial" w:cs="Arial"/>
                <w:b/>
                <w:sz w:val="20"/>
              </w:rPr>
            </w:pPr>
          </w:p>
          <w:p w14:paraId="279899D2" w14:textId="77777777" w:rsidR="00495B8E" w:rsidRDefault="00495B8E">
            <w:pPr>
              <w:rPr>
                <w:rFonts w:ascii="Arial" w:hAnsi="Arial" w:cs="Arial"/>
                <w:b/>
                <w:sz w:val="20"/>
              </w:rPr>
            </w:pPr>
          </w:p>
          <w:p w14:paraId="279899D3" w14:textId="77777777" w:rsidR="00495B8E" w:rsidRDefault="00495B8E">
            <w:pPr>
              <w:rPr>
                <w:rFonts w:ascii="Arial" w:hAnsi="Arial" w:cs="Arial"/>
                <w:b/>
                <w:sz w:val="20"/>
              </w:rPr>
            </w:pPr>
          </w:p>
          <w:p w14:paraId="279899D4" w14:textId="77777777" w:rsidR="00495B8E" w:rsidRDefault="00495B8E">
            <w:pPr>
              <w:rPr>
                <w:rFonts w:ascii="Arial" w:hAnsi="Arial" w:cs="Arial"/>
                <w:b/>
                <w:sz w:val="20"/>
              </w:rPr>
            </w:pPr>
          </w:p>
          <w:p w14:paraId="279899D5" w14:textId="77777777" w:rsidR="00495B8E" w:rsidRDefault="00495B8E">
            <w:pPr>
              <w:rPr>
                <w:rFonts w:ascii="Arial" w:hAnsi="Arial" w:cs="Arial"/>
                <w:b/>
                <w:sz w:val="20"/>
              </w:rPr>
            </w:pPr>
          </w:p>
          <w:p w14:paraId="279899D6" w14:textId="77777777" w:rsidR="00495B8E" w:rsidRDefault="00495B8E">
            <w:pPr>
              <w:rPr>
                <w:rFonts w:ascii="Arial" w:hAnsi="Arial" w:cs="Arial"/>
                <w:b/>
                <w:sz w:val="20"/>
              </w:rPr>
            </w:pPr>
          </w:p>
          <w:p w14:paraId="279899D7" w14:textId="77777777" w:rsidR="00495B8E" w:rsidRDefault="00495B8E">
            <w:pPr>
              <w:rPr>
                <w:rFonts w:ascii="Arial" w:hAnsi="Arial" w:cs="Arial"/>
                <w:b/>
                <w:sz w:val="20"/>
              </w:rPr>
            </w:pPr>
          </w:p>
          <w:p w14:paraId="279899D8" w14:textId="77777777" w:rsidR="00495B8E" w:rsidRDefault="00495B8E">
            <w:pPr>
              <w:rPr>
                <w:rFonts w:ascii="Arial" w:hAnsi="Arial" w:cs="Arial"/>
                <w:b/>
                <w:sz w:val="20"/>
              </w:rPr>
            </w:pPr>
          </w:p>
          <w:p w14:paraId="279899D9" w14:textId="77777777" w:rsidR="00495B8E" w:rsidRDefault="00495B8E">
            <w:pPr>
              <w:rPr>
                <w:rFonts w:ascii="Arial" w:hAnsi="Arial" w:cs="Arial"/>
                <w:b/>
                <w:sz w:val="20"/>
              </w:rPr>
            </w:pPr>
          </w:p>
          <w:p w14:paraId="279899DA" w14:textId="77777777" w:rsidR="00495B8E" w:rsidRDefault="00495B8E">
            <w:pPr>
              <w:rPr>
                <w:rFonts w:ascii="Arial" w:hAnsi="Arial" w:cs="Arial"/>
                <w:b/>
                <w:sz w:val="20"/>
              </w:rPr>
            </w:pPr>
          </w:p>
          <w:p w14:paraId="279899DB" w14:textId="77777777" w:rsidR="00495B8E" w:rsidRDefault="00495B8E">
            <w:pPr>
              <w:rPr>
                <w:rFonts w:ascii="Arial" w:hAnsi="Arial" w:cs="Arial"/>
                <w:b/>
                <w:sz w:val="20"/>
              </w:rPr>
            </w:pPr>
          </w:p>
          <w:p w14:paraId="279899DC" w14:textId="77777777" w:rsidR="00495B8E" w:rsidRDefault="00495B8E">
            <w:pPr>
              <w:rPr>
                <w:rFonts w:ascii="Arial" w:hAnsi="Arial" w:cs="Arial"/>
                <w:b/>
                <w:sz w:val="20"/>
              </w:rPr>
            </w:pPr>
          </w:p>
          <w:p w14:paraId="279899DD" w14:textId="77777777" w:rsidR="00495B8E" w:rsidRDefault="00495B8E">
            <w:pPr>
              <w:rPr>
                <w:rFonts w:ascii="Arial" w:hAnsi="Arial" w:cs="Arial"/>
                <w:b/>
                <w:sz w:val="20"/>
              </w:rPr>
            </w:pPr>
          </w:p>
          <w:p w14:paraId="279899DE" w14:textId="77777777" w:rsidR="00495B8E" w:rsidRDefault="00495B8E">
            <w:pPr>
              <w:rPr>
                <w:rFonts w:ascii="Arial" w:hAnsi="Arial" w:cs="Arial"/>
                <w:b/>
                <w:sz w:val="20"/>
              </w:rPr>
            </w:pPr>
          </w:p>
          <w:p w14:paraId="279899DF" w14:textId="77777777" w:rsidR="00495B8E" w:rsidRDefault="00495B8E">
            <w:pPr>
              <w:rPr>
                <w:rFonts w:ascii="Arial" w:hAnsi="Arial" w:cs="Arial"/>
                <w:b/>
                <w:sz w:val="20"/>
              </w:rPr>
            </w:pPr>
          </w:p>
          <w:p w14:paraId="279899E0" w14:textId="77777777" w:rsidR="00495B8E" w:rsidRDefault="00495B8E">
            <w:pPr>
              <w:rPr>
                <w:rFonts w:ascii="Arial" w:hAnsi="Arial" w:cs="Arial"/>
                <w:b/>
                <w:sz w:val="20"/>
              </w:rPr>
            </w:pPr>
          </w:p>
          <w:p w14:paraId="279899E1" w14:textId="77777777" w:rsidR="00495B8E" w:rsidRDefault="00495B8E">
            <w:pPr>
              <w:jc w:val="center"/>
              <w:rPr>
                <w:rFonts w:ascii="Arial" w:hAnsi="Arial" w:cs="Arial"/>
                <w:sz w:val="22"/>
                <w:u w:val="single"/>
              </w:rPr>
            </w:pPr>
          </w:p>
          <w:p w14:paraId="279899E2" w14:textId="77777777" w:rsidR="00495B8E" w:rsidRDefault="00495B8E">
            <w:pPr>
              <w:rPr>
                <w:rFonts w:ascii="Arial" w:hAnsi="Arial" w:cs="Arial"/>
                <w:sz w:val="20"/>
                <w:u w:val="single"/>
              </w:rPr>
            </w:pPr>
          </w:p>
          <w:p w14:paraId="279899E3" w14:textId="77777777" w:rsidR="00495B8E" w:rsidRDefault="00495B8E">
            <w:pPr>
              <w:rPr>
                <w:rFonts w:ascii="Arial" w:hAnsi="Arial" w:cs="Arial"/>
                <w:sz w:val="20"/>
                <w:u w:val="single"/>
              </w:rPr>
            </w:pPr>
          </w:p>
          <w:p w14:paraId="279899E4" w14:textId="77777777" w:rsidR="00495B8E" w:rsidRDefault="00495B8E">
            <w:pPr>
              <w:rPr>
                <w:rFonts w:ascii="Arial" w:hAnsi="Arial" w:cs="Arial"/>
                <w:sz w:val="20"/>
                <w:u w:val="single"/>
              </w:rPr>
            </w:pPr>
          </w:p>
          <w:p w14:paraId="279899E5" w14:textId="77777777" w:rsidR="00495B8E" w:rsidRDefault="00495B8E">
            <w:pPr>
              <w:rPr>
                <w:rFonts w:ascii="Arial" w:hAnsi="Arial" w:cs="Arial"/>
                <w:sz w:val="20"/>
                <w:u w:val="single"/>
              </w:rPr>
            </w:pPr>
          </w:p>
          <w:p w14:paraId="279899E6" w14:textId="77777777" w:rsidR="00495B8E" w:rsidRDefault="00495B8E">
            <w:pPr>
              <w:rPr>
                <w:rFonts w:ascii="Arial" w:hAnsi="Arial" w:cs="Arial"/>
                <w:sz w:val="20"/>
                <w:u w:val="single"/>
              </w:rPr>
            </w:pPr>
          </w:p>
          <w:p w14:paraId="279899E7" w14:textId="77777777" w:rsidR="00495B8E" w:rsidRDefault="00495B8E">
            <w:pPr>
              <w:rPr>
                <w:rFonts w:ascii="Arial" w:hAnsi="Arial" w:cs="Arial"/>
                <w:sz w:val="20"/>
                <w:u w:val="single"/>
              </w:rPr>
            </w:pPr>
          </w:p>
          <w:p w14:paraId="279899E8" w14:textId="77777777" w:rsidR="00495B8E" w:rsidRDefault="00495B8E">
            <w:pPr>
              <w:rPr>
                <w:rFonts w:ascii="Arial" w:hAnsi="Arial" w:cs="Arial"/>
                <w:sz w:val="20"/>
                <w:u w:val="single"/>
              </w:rPr>
            </w:pPr>
          </w:p>
          <w:p w14:paraId="279899E9" w14:textId="77777777" w:rsidR="00495B8E" w:rsidRDefault="00495B8E">
            <w:pPr>
              <w:rPr>
                <w:rFonts w:ascii="Arial" w:hAnsi="Arial" w:cs="Arial"/>
                <w:sz w:val="20"/>
                <w:u w:val="single"/>
              </w:rPr>
            </w:pPr>
          </w:p>
          <w:p w14:paraId="279899EA" w14:textId="77777777" w:rsidR="00495B8E" w:rsidRDefault="00495B8E">
            <w:pPr>
              <w:rPr>
                <w:rFonts w:ascii="Arial" w:hAnsi="Arial" w:cs="Arial"/>
                <w:sz w:val="20"/>
                <w:u w:val="single"/>
              </w:rPr>
            </w:pPr>
          </w:p>
          <w:p w14:paraId="279899EB" w14:textId="77777777" w:rsidR="00495B8E" w:rsidRDefault="00495B8E">
            <w:pPr>
              <w:rPr>
                <w:rFonts w:ascii="Arial" w:hAnsi="Arial" w:cs="Arial"/>
                <w:sz w:val="20"/>
                <w:u w:val="single"/>
              </w:rPr>
            </w:pPr>
          </w:p>
          <w:p w14:paraId="279899EC" w14:textId="77777777" w:rsidR="00495B8E" w:rsidRDefault="00495B8E">
            <w:pPr>
              <w:rPr>
                <w:rFonts w:ascii="Arial" w:hAnsi="Arial" w:cs="Arial"/>
                <w:sz w:val="20"/>
                <w:u w:val="single"/>
              </w:rPr>
            </w:pPr>
          </w:p>
          <w:p w14:paraId="279899ED" w14:textId="77777777" w:rsidR="00495B8E" w:rsidRDefault="00495B8E">
            <w:pPr>
              <w:rPr>
                <w:rFonts w:ascii="Arial" w:hAnsi="Arial" w:cs="Arial"/>
                <w:sz w:val="20"/>
                <w:u w:val="single"/>
              </w:rPr>
            </w:pPr>
          </w:p>
          <w:p w14:paraId="279899EE" w14:textId="77777777" w:rsidR="00495B8E" w:rsidRDefault="00495B8E">
            <w:pPr>
              <w:rPr>
                <w:rFonts w:ascii="Arial" w:hAnsi="Arial" w:cs="Arial"/>
                <w:sz w:val="20"/>
                <w:u w:val="single"/>
              </w:rPr>
            </w:pPr>
          </w:p>
          <w:p w14:paraId="279899EF" w14:textId="77777777" w:rsidR="00495B8E" w:rsidRDefault="00495B8E">
            <w:pPr>
              <w:rPr>
                <w:rFonts w:ascii="Arial" w:hAnsi="Arial" w:cs="Arial"/>
                <w:sz w:val="20"/>
                <w:u w:val="single"/>
              </w:rPr>
            </w:pPr>
          </w:p>
          <w:p w14:paraId="279899F0" w14:textId="77777777" w:rsidR="00495B8E" w:rsidRDefault="00495B8E">
            <w:pPr>
              <w:rPr>
                <w:rFonts w:ascii="Arial" w:hAnsi="Arial" w:cs="Arial"/>
                <w:sz w:val="20"/>
                <w:u w:val="single"/>
              </w:rPr>
            </w:pPr>
          </w:p>
          <w:p w14:paraId="279899F1" w14:textId="77777777" w:rsidR="00495B8E" w:rsidRDefault="00495B8E">
            <w:pPr>
              <w:rPr>
                <w:rFonts w:ascii="Arial" w:hAnsi="Arial" w:cs="Arial"/>
                <w:sz w:val="20"/>
                <w:u w:val="single"/>
              </w:rPr>
            </w:pPr>
          </w:p>
          <w:p w14:paraId="279899F2" w14:textId="77777777" w:rsidR="00495B8E" w:rsidRDefault="00495B8E">
            <w:pPr>
              <w:rPr>
                <w:rFonts w:ascii="Arial" w:hAnsi="Arial" w:cs="Arial"/>
                <w:sz w:val="20"/>
                <w:u w:val="single"/>
              </w:rPr>
            </w:pPr>
          </w:p>
        </w:tc>
      </w:tr>
    </w:tbl>
    <w:p w14:paraId="27989A47" w14:textId="6A006D21" w:rsidR="00495B8E" w:rsidRDefault="00495B8E" w:rsidP="00A05192">
      <w:pPr>
        <w:rPr>
          <w:rFonts w:ascii="Arial" w:hAnsi="Arial" w:cs="Arial"/>
          <w:b/>
          <w:bCs/>
          <w:sz w:val="28"/>
          <w:u w:val="single"/>
        </w:rPr>
      </w:pPr>
      <w:r>
        <w:rPr>
          <w:rFonts w:ascii="Arial" w:hAnsi="Arial" w:cs="Arial"/>
          <w:b/>
          <w:bCs/>
          <w:sz w:val="28"/>
          <w:u w:val="single"/>
        </w:rPr>
        <w:t>Section 4:  Reference Materials:</w:t>
      </w:r>
    </w:p>
    <w:p w14:paraId="27989A48" w14:textId="77777777" w:rsidR="00495B8E" w:rsidRDefault="00495B8E">
      <w:pPr>
        <w:rPr>
          <w:rFonts w:ascii="Arial" w:hAnsi="Arial" w:cs="Arial"/>
          <w:sz w:val="20"/>
        </w:rPr>
      </w:pPr>
    </w:p>
    <w:p w14:paraId="27989A49" w14:textId="2EF43797" w:rsidR="00495B8E" w:rsidRDefault="008E0793">
      <w:pPr>
        <w:numPr>
          <w:ilvl w:val="0"/>
          <w:numId w:val="25"/>
        </w:numPr>
        <w:rPr>
          <w:rFonts w:ascii="Arial" w:hAnsi="Arial" w:cs="Arial"/>
          <w:sz w:val="20"/>
        </w:rPr>
      </w:pPr>
      <w:r>
        <w:rPr>
          <w:rFonts w:ascii="Arial" w:hAnsi="Arial" w:cs="Arial"/>
          <w:sz w:val="20"/>
        </w:rPr>
        <w:lastRenderedPageBreak/>
        <w:t>Provide a bulleted or numbered list of</w:t>
      </w:r>
      <w:r w:rsidR="00495B8E">
        <w:rPr>
          <w:rFonts w:ascii="Arial" w:hAnsi="Arial" w:cs="Arial"/>
          <w:sz w:val="20"/>
        </w:rPr>
        <w:t xml:space="preserve"> </w:t>
      </w:r>
      <w:r w:rsidR="00440CFD">
        <w:rPr>
          <w:rFonts w:ascii="Arial" w:hAnsi="Arial" w:cs="Arial"/>
          <w:sz w:val="20"/>
        </w:rPr>
        <w:t xml:space="preserve">the references </w:t>
      </w:r>
      <w:r w:rsidR="006F3B3F">
        <w:rPr>
          <w:rFonts w:ascii="Arial" w:hAnsi="Arial" w:cs="Arial"/>
          <w:sz w:val="20"/>
        </w:rPr>
        <w:t>that were mentioned</w:t>
      </w:r>
      <w:r w:rsidR="00440CFD">
        <w:rPr>
          <w:rFonts w:ascii="Arial" w:hAnsi="Arial" w:cs="Arial"/>
          <w:sz w:val="20"/>
        </w:rPr>
        <w:t xml:space="preserve"> in section</w:t>
      </w:r>
      <w:r w:rsidR="00F90397">
        <w:rPr>
          <w:rFonts w:ascii="Arial" w:hAnsi="Arial" w:cs="Arial"/>
          <w:sz w:val="20"/>
        </w:rPr>
        <w:t xml:space="preserve"> 3.</w:t>
      </w:r>
    </w:p>
    <w:p w14:paraId="27989A4B" w14:textId="1D775D81" w:rsidR="00495B8E" w:rsidRPr="00440CFD" w:rsidRDefault="00495B8E" w:rsidP="00695F2B">
      <w:pPr>
        <w:numPr>
          <w:ilvl w:val="0"/>
          <w:numId w:val="25"/>
        </w:numPr>
        <w:rPr>
          <w:rFonts w:ascii="Arial" w:hAnsi="Arial" w:cs="Arial"/>
          <w:sz w:val="20"/>
        </w:rPr>
      </w:pPr>
      <w:r w:rsidRPr="00440CFD">
        <w:rPr>
          <w:rFonts w:ascii="Arial" w:hAnsi="Arial" w:cs="Arial"/>
          <w:sz w:val="20"/>
        </w:rPr>
        <w:t xml:space="preserve">The updated </w:t>
      </w:r>
      <w:r w:rsidRPr="00440CFD">
        <w:rPr>
          <w:rFonts w:ascii="Arial" w:hAnsi="Arial" w:cs="Arial"/>
          <w:i/>
          <w:iCs/>
          <w:sz w:val="20"/>
        </w:rPr>
        <w:t xml:space="preserve">Budget Impact Assessment for the </w:t>
      </w:r>
      <w:r w:rsidR="006C5A8F" w:rsidRPr="006C5A8F">
        <w:rPr>
          <w:rFonts w:ascii="Arial" w:hAnsi="Arial" w:cs="Arial"/>
          <w:i/>
          <w:iCs/>
          <w:sz w:val="20"/>
        </w:rPr>
        <w:t>ADBL</w:t>
      </w:r>
      <w:r w:rsidRPr="00440CFD">
        <w:rPr>
          <w:rFonts w:ascii="Arial" w:hAnsi="Arial" w:cs="Arial"/>
          <w:i/>
          <w:iCs/>
          <w:sz w:val="20"/>
        </w:rPr>
        <w:t xml:space="preserve"> Form</w:t>
      </w:r>
      <w:r w:rsidRPr="00440CFD">
        <w:rPr>
          <w:rFonts w:ascii="Arial" w:hAnsi="Arial" w:cs="Arial"/>
          <w:sz w:val="20"/>
        </w:rPr>
        <w:t xml:space="preserve"> should be appended to this section,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495B8E" w14:paraId="27989A4D" w14:textId="77777777">
        <w:tc>
          <w:tcPr>
            <w:tcW w:w="9288" w:type="dxa"/>
          </w:tcPr>
          <w:p w14:paraId="27989A4C" w14:textId="77777777" w:rsidR="00495B8E" w:rsidRDefault="00495B8E">
            <w:pPr>
              <w:pStyle w:val="Footer"/>
              <w:tabs>
                <w:tab w:val="clear" w:pos="4320"/>
                <w:tab w:val="clear" w:pos="8640"/>
              </w:tabs>
              <w:jc w:val="center"/>
              <w:rPr>
                <w:rFonts w:ascii="Arial" w:hAnsi="Arial" w:cs="Arial"/>
                <w:b/>
                <w:bCs/>
                <w:sz w:val="20"/>
              </w:rPr>
            </w:pPr>
            <w:r>
              <w:rPr>
                <w:rFonts w:ascii="Arial" w:hAnsi="Arial" w:cs="Arial"/>
                <w:b/>
                <w:bCs/>
                <w:sz w:val="20"/>
              </w:rPr>
              <w:t>Reference Materials</w:t>
            </w:r>
          </w:p>
        </w:tc>
      </w:tr>
      <w:tr w:rsidR="00495B8E" w14:paraId="27989A71" w14:textId="77777777">
        <w:tc>
          <w:tcPr>
            <w:tcW w:w="9288" w:type="dxa"/>
          </w:tcPr>
          <w:p w14:paraId="27989A4E" w14:textId="77777777" w:rsidR="00495B8E" w:rsidRDefault="00495B8E">
            <w:pPr>
              <w:pStyle w:val="Footer"/>
              <w:tabs>
                <w:tab w:val="clear" w:pos="4320"/>
                <w:tab w:val="clear" w:pos="8640"/>
              </w:tabs>
              <w:rPr>
                <w:rFonts w:ascii="Arial" w:hAnsi="Arial" w:cs="Arial"/>
                <w:sz w:val="20"/>
              </w:rPr>
            </w:pPr>
          </w:p>
          <w:p w14:paraId="27989A4F" w14:textId="77777777" w:rsidR="00495B8E" w:rsidRDefault="00495B8E">
            <w:pPr>
              <w:rPr>
                <w:rFonts w:ascii="Arial" w:hAnsi="Arial" w:cs="Arial"/>
                <w:sz w:val="20"/>
              </w:rPr>
            </w:pPr>
          </w:p>
          <w:p w14:paraId="27989A50" w14:textId="77777777" w:rsidR="00495B8E" w:rsidRDefault="00495B8E">
            <w:pPr>
              <w:rPr>
                <w:rFonts w:ascii="Arial" w:hAnsi="Arial" w:cs="Arial"/>
                <w:sz w:val="20"/>
              </w:rPr>
            </w:pPr>
          </w:p>
          <w:p w14:paraId="27989A51" w14:textId="77777777" w:rsidR="00495B8E" w:rsidRDefault="00495B8E">
            <w:pPr>
              <w:rPr>
                <w:rFonts w:ascii="Arial" w:hAnsi="Arial" w:cs="Arial"/>
                <w:sz w:val="20"/>
              </w:rPr>
            </w:pPr>
          </w:p>
          <w:p w14:paraId="27989A52" w14:textId="77777777" w:rsidR="00495B8E" w:rsidRDefault="00495B8E">
            <w:pPr>
              <w:rPr>
                <w:rFonts w:ascii="Arial" w:hAnsi="Arial" w:cs="Arial"/>
                <w:sz w:val="20"/>
              </w:rPr>
            </w:pPr>
          </w:p>
          <w:p w14:paraId="27989A53" w14:textId="77777777" w:rsidR="00495B8E" w:rsidRDefault="00495B8E">
            <w:pPr>
              <w:rPr>
                <w:rFonts w:ascii="Arial" w:hAnsi="Arial" w:cs="Arial"/>
                <w:sz w:val="20"/>
              </w:rPr>
            </w:pPr>
          </w:p>
          <w:p w14:paraId="27989A54" w14:textId="77777777" w:rsidR="00495B8E" w:rsidRDefault="00495B8E">
            <w:pPr>
              <w:rPr>
                <w:rFonts w:ascii="Arial" w:hAnsi="Arial" w:cs="Arial"/>
                <w:sz w:val="20"/>
              </w:rPr>
            </w:pPr>
          </w:p>
          <w:p w14:paraId="27989A55" w14:textId="77777777" w:rsidR="00495B8E" w:rsidRDefault="00495B8E">
            <w:pPr>
              <w:rPr>
                <w:rFonts w:ascii="Arial" w:hAnsi="Arial" w:cs="Arial"/>
                <w:sz w:val="20"/>
              </w:rPr>
            </w:pPr>
          </w:p>
          <w:p w14:paraId="27989A56" w14:textId="77777777" w:rsidR="00495B8E" w:rsidRDefault="00495B8E">
            <w:pPr>
              <w:rPr>
                <w:rFonts w:ascii="Arial" w:hAnsi="Arial" w:cs="Arial"/>
                <w:sz w:val="20"/>
              </w:rPr>
            </w:pPr>
          </w:p>
          <w:p w14:paraId="27989A57" w14:textId="77777777" w:rsidR="00495B8E" w:rsidRDefault="00495B8E">
            <w:pPr>
              <w:rPr>
                <w:rFonts w:ascii="Arial" w:hAnsi="Arial" w:cs="Arial"/>
                <w:sz w:val="20"/>
              </w:rPr>
            </w:pPr>
          </w:p>
          <w:p w14:paraId="27989A58" w14:textId="77777777" w:rsidR="00495B8E" w:rsidRDefault="00495B8E">
            <w:pPr>
              <w:rPr>
                <w:rFonts w:ascii="Arial" w:hAnsi="Arial" w:cs="Arial"/>
                <w:sz w:val="20"/>
              </w:rPr>
            </w:pPr>
          </w:p>
          <w:p w14:paraId="27989A59" w14:textId="77777777" w:rsidR="00495B8E" w:rsidRDefault="00495B8E">
            <w:pPr>
              <w:rPr>
                <w:rFonts w:ascii="Arial" w:hAnsi="Arial" w:cs="Arial"/>
                <w:sz w:val="20"/>
              </w:rPr>
            </w:pPr>
          </w:p>
          <w:p w14:paraId="27989A5A" w14:textId="77777777" w:rsidR="00495B8E" w:rsidRDefault="00495B8E">
            <w:pPr>
              <w:rPr>
                <w:rFonts w:ascii="Arial" w:hAnsi="Arial" w:cs="Arial"/>
                <w:sz w:val="20"/>
              </w:rPr>
            </w:pPr>
          </w:p>
          <w:p w14:paraId="27989A5B" w14:textId="77777777" w:rsidR="00495B8E" w:rsidRDefault="00495B8E">
            <w:pPr>
              <w:rPr>
                <w:rFonts w:ascii="Arial" w:hAnsi="Arial" w:cs="Arial"/>
                <w:sz w:val="20"/>
              </w:rPr>
            </w:pPr>
          </w:p>
          <w:p w14:paraId="27989A5C" w14:textId="77777777" w:rsidR="00495B8E" w:rsidRDefault="00495B8E">
            <w:pPr>
              <w:rPr>
                <w:rFonts w:ascii="Arial" w:hAnsi="Arial" w:cs="Arial"/>
                <w:sz w:val="20"/>
              </w:rPr>
            </w:pPr>
          </w:p>
          <w:p w14:paraId="27989A5D" w14:textId="77777777" w:rsidR="00495B8E" w:rsidRDefault="00495B8E">
            <w:pPr>
              <w:rPr>
                <w:rFonts w:ascii="Arial" w:hAnsi="Arial" w:cs="Arial"/>
                <w:sz w:val="20"/>
              </w:rPr>
            </w:pPr>
          </w:p>
          <w:p w14:paraId="27989A5E" w14:textId="77777777" w:rsidR="00495B8E" w:rsidRDefault="00495B8E">
            <w:pPr>
              <w:rPr>
                <w:rFonts w:ascii="Arial" w:hAnsi="Arial" w:cs="Arial"/>
                <w:sz w:val="20"/>
              </w:rPr>
            </w:pPr>
          </w:p>
          <w:p w14:paraId="27989A5F" w14:textId="77777777" w:rsidR="00495B8E" w:rsidRDefault="00495B8E">
            <w:pPr>
              <w:rPr>
                <w:rFonts w:ascii="Arial" w:hAnsi="Arial" w:cs="Arial"/>
                <w:sz w:val="20"/>
              </w:rPr>
            </w:pPr>
          </w:p>
          <w:p w14:paraId="27989A60" w14:textId="77777777" w:rsidR="00495B8E" w:rsidRDefault="00495B8E">
            <w:pPr>
              <w:spacing w:before="60" w:after="60"/>
              <w:jc w:val="center"/>
              <w:rPr>
                <w:rFonts w:ascii="Arial" w:hAnsi="Arial" w:cs="Arial"/>
                <w:b/>
              </w:rPr>
            </w:pPr>
          </w:p>
          <w:p w14:paraId="27989A61" w14:textId="77777777" w:rsidR="00495B8E" w:rsidRDefault="00495B8E">
            <w:pPr>
              <w:jc w:val="center"/>
              <w:rPr>
                <w:rFonts w:ascii="Arial" w:hAnsi="Arial" w:cs="Arial"/>
                <w:b/>
              </w:rPr>
            </w:pPr>
          </w:p>
          <w:p w14:paraId="27989A62" w14:textId="77777777" w:rsidR="00495B8E" w:rsidRDefault="00495B8E">
            <w:pPr>
              <w:rPr>
                <w:rFonts w:ascii="Arial" w:hAnsi="Arial" w:cs="Arial"/>
                <w:sz w:val="20"/>
              </w:rPr>
            </w:pPr>
          </w:p>
          <w:p w14:paraId="27989A63" w14:textId="77777777" w:rsidR="00495B8E" w:rsidRDefault="00495B8E">
            <w:pPr>
              <w:rPr>
                <w:rFonts w:ascii="Arial" w:hAnsi="Arial" w:cs="Arial"/>
                <w:sz w:val="20"/>
              </w:rPr>
            </w:pPr>
          </w:p>
          <w:p w14:paraId="27989A64" w14:textId="77777777" w:rsidR="00495B8E" w:rsidRDefault="00495B8E">
            <w:pPr>
              <w:rPr>
                <w:rFonts w:ascii="Arial" w:hAnsi="Arial" w:cs="Arial"/>
                <w:sz w:val="20"/>
              </w:rPr>
            </w:pPr>
          </w:p>
          <w:p w14:paraId="27989A65" w14:textId="77777777" w:rsidR="00495B8E" w:rsidRDefault="00495B8E">
            <w:pPr>
              <w:rPr>
                <w:rFonts w:ascii="Arial" w:hAnsi="Arial" w:cs="Arial"/>
                <w:sz w:val="20"/>
              </w:rPr>
            </w:pPr>
          </w:p>
          <w:p w14:paraId="27989A66" w14:textId="77777777" w:rsidR="00495B8E" w:rsidRDefault="00495B8E">
            <w:pPr>
              <w:rPr>
                <w:rFonts w:ascii="Arial" w:hAnsi="Arial" w:cs="Arial"/>
                <w:sz w:val="20"/>
              </w:rPr>
            </w:pPr>
          </w:p>
          <w:p w14:paraId="27989A67" w14:textId="77777777" w:rsidR="00495B8E" w:rsidRDefault="00495B8E">
            <w:pPr>
              <w:rPr>
                <w:rFonts w:ascii="Arial" w:hAnsi="Arial" w:cs="Arial"/>
                <w:sz w:val="20"/>
              </w:rPr>
            </w:pPr>
          </w:p>
          <w:p w14:paraId="27989A68" w14:textId="77777777" w:rsidR="00495B8E" w:rsidRDefault="00495B8E">
            <w:pPr>
              <w:rPr>
                <w:rFonts w:ascii="Arial" w:hAnsi="Arial" w:cs="Arial"/>
                <w:sz w:val="20"/>
              </w:rPr>
            </w:pPr>
          </w:p>
          <w:p w14:paraId="27989A69" w14:textId="77777777" w:rsidR="00495B8E" w:rsidRDefault="00495B8E">
            <w:pPr>
              <w:rPr>
                <w:rFonts w:ascii="Arial" w:hAnsi="Arial" w:cs="Arial"/>
                <w:sz w:val="20"/>
              </w:rPr>
            </w:pPr>
          </w:p>
          <w:p w14:paraId="27989A6A" w14:textId="77777777" w:rsidR="00495B8E" w:rsidRDefault="00495B8E">
            <w:pPr>
              <w:rPr>
                <w:rFonts w:ascii="Arial" w:hAnsi="Arial" w:cs="Arial"/>
                <w:sz w:val="20"/>
              </w:rPr>
            </w:pPr>
          </w:p>
          <w:p w14:paraId="27989A6B" w14:textId="77777777" w:rsidR="00495B8E" w:rsidRDefault="00495B8E">
            <w:pPr>
              <w:rPr>
                <w:rFonts w:ascii="Arial" w:hAnsi="Arial" w:cs="Arial"/>
                <w:sz w:val="20"/>
              </w:rPr>
            </w:pPr>
          </w:p>
          <w:p w14:paraId="27989A6C" w14:textId="77777777" w:rsidR="00495B8E" w:rsidRDefault="00495B8E">
            <w:pPr>
              <w:rPr>
                <w:rFonts w:ascii="Arial" w:hAnsi="Arial" w:cs="Arial"/>
                <w:sz w:val="20"/>
              </w:rPr>
            </w:pPr>
          </w:p>
          <w:p w14:paraId="27989A6D" w14:textId="77777777" w:rsidR="00495B8E" w:rsidRDefault="00495B8E">
            <w:pPr>
              <w:rPr>
                <w:rFonts w:ascii="Arial" w:hAnsi="Arial" w:cs="Arial"/>
                <w:sz w:val="20"/>
              </w:rPr>
            </w:pPr>
          </w:p>
          <w:p w14:paraId="27989A6E" w14:textId="77777777" w:rsidR="00495B8E" w:rsidRDefault="00495B8E">
            <w:pPr>
              <w:rPr>
                <w:rFonts w:ascii="Arial" w:hAnsi="Arial" w:cs="Arial"/>
                <w:sz w:val="20"/>
              </w:rPr>
            </w:pPr>
          </w:p>
          <w:p w14:paraId="27989A6F" w14:textId="77777777" w:rsidR="00495B8E" w:rsidRDefault="00495B8E">
            <w:pPr>
              <w:rPr>
                <w:rFonts w:ascii="Arial" w:hAnsi="Arial" w:cs="Arial"/>
                <w:sz w:val="20"/>
              </w:rPr>
            </w:pPr>
          </w:p>
          <w:p w14:paraId="27989A70" w14:textId="77777777" w:rsidR="00495B8E" w:rsidRDefault="00495B8E">
            <w:pPr>
              <w:rPr>
                <w:rFonts w:ascii="Arial" w:hAnsi="Arial" w:cs="Arial"/>
                <w:sz w:val="20"/>
              </w:rPr>
            </w:pPr>
          </w:p>
        </w:tc>
      </w:tr>
    </w:tbl>
    <w:p w14:paraId="27989A72" w14:textId="77777777" w:rsidR="00495B8E" w:rsidRDefault="00495B8E">
      <w:pPr>
        <w:rPr>
          <w:rFonts w:ascii="Arial" w:hAnsi="Arial" w:cs="Arial"/>
          <w:b/>
          <w:bCs/>
          <w:sz w:val="20"/>
          <w:u w:val="single"/>
        </w:rPr>
      </w:pPr>
    </w:p>
    <w:p w14:paraId="27989A76" w14:textId="3A1A62A8" w:rsidR="00495B8E" w:rsidRDefault="00495B8E" w:rsidP="00695F2B">
      <w:pPr>
        <w:rPr>
          <w:rFonts w:ascii="Arial" w:hAnsi="Arial" w:cs="Arial"/>
          <w:b/>
          <w:bCs/>
          <w:sz w:val="20"/>
          <w:u w:val="single"/>
        </w:rPr>
      </w:pPr>
    </w:p>
    <w:sectPr w:rsidR="00495B8E" w:rsidSect="00D1585A">
      <w:pgSz w:w="12240" w:h="1584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9A7B" w14:textId="77777777" w:rsidR="00495B8E" w:rsidRDefault="00495B8E">
      <w:r>
        <w:separator/>
      </w:r>
    </w:p>
  </w:endnote>
  <w:endnote w:type="continuationSeparator" w:id="0">
    <w:p w14:paraId="27989A7C" w14:textId="77777777" w:rsidR="00495B8E" w:rsidRDefault="004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A7F" w14:textId="77777777" w:rsidR="00495B8E" w:rsidRDefault="00F17497">
    <w:pPr>
      <w:pStyle w:val="Footer"/>
      <w:framePr w:wrap="around" w:vAnchor="text" w:hAnchor="margin" w:xAlign="right" w:y="1"/>
      <w:rPr>
        <w:rStyle w:val="PageNumber"/>
      </w:rPr>
    </w:pPr>
    <w:r>
      <w:rPr>
        <w:rStyle w:val="PageNumber"/>
      </w:rPr>
      <w:fldChar w:fldCharType="begin"/>
    </w:r>
    <w:r w:rsidR="00495B8E">
      <w:rPr>
        <w:rStyle w:val="PageNumber"/>
      </w:rPr>
      <w:instrText xml:space="preserve">PAGE  </w:instrText>
    </w:r>
    <w:r>
      <w:rPr>
        <w:rStyle w:val="PageNumber"/>
      </w:rPr>
      <w:fldChar w:fldCharType="end"/>
    </w:r>
  </w:p>
  <w:p w14:paraId="27989A80" w14:textId="77777777" w:rsidR="00495B8E" w:rsidRDefault="00495B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A81" w14:textId="77777777" w:rsidR="00495B8E" w:rsidRDefault="00F17497">
    <w:pPr>
      <w:pStyle w:val="Footer"/>
      <w:framePr w:wrap="around" w:vAnchor="text" w:hAnchor="margin" w:xAlign="right" w:y="1"/>
      <w:rPr>
        <w:rStyle w:val="PageNumber"/>
      </w:rPr>
    </w:pPr>
    <w:r>
      <w:rPr>
        <w:rStyle w:val="PageNumber"/>
      </w:rPr>
      <w:fldChar w:fldCharType="begin"/>
    </w:r>
    <w:r w:rsidR="00495B8E">
      <w:rPr>
        <w:rStyle w:val="PageNumber"/>
      </w:rPr>
      <w:instrText xml:space="preserve">PAGE  </w:instrText>
    </w:r>
    <w:r>
      <w:rPr>
        <w:rStyle w:val="PageNumber"/>
      </w:rPr>
      <w:fldChar w:fldCharType="separate"/>
    </w:r>
    <w:r w:rsidR="007D7B61">
      <w:rPr>
        <w:rStyle w:val="PageNumber"/>
        <w:noProof/>
      </w:rPr>
      <w:t>3</w:t>
    </w:r>
    <w:r>
      <w:rPr>
        <w:rStyle w:val="PageNumber"/>
      </w:rPr>
      <w:fldChar w:fldCharType="end"/>
    </w:r>
  </w:p>
  <w:p w14:paraId="27989A82" w14:textId="77777777" w:rsidR="00495B8E" w:rsidRDefault="00495B8E">
    <w:pPr>
      <w:pStyle w:val="Footer"/>
      <w:ind w:right="360"/>
      <w:rPr>
        <w:rFonts w:ascii="Arial" w:hAnsi="Arial" w:cs="Arial"/>
        <w:i/>
        <w:iCs/>
        <w:sz w:val="16"/>
      </w:rPr>
    </w:pPr>
    <w:r>
      <w:rPr>
        <w:rFonts w:ascii="Arial" w:hAnsi="Arial" w:cs="Arial"/>
        <w:i/>
        <w:iCs/>
        <w:sz w:val="16"/>
      </w:rPr>
      <w:t xml:space="preserve">Resubmission for the </w:t>
    </w:r>
    <w:r w:rsidR="009E01A9">
      <w:rPr>
        <w:rFonts w:ascii="Arial" w:hAnsi="Arial" w:cs="Arial"/>
        <w:i/>
        <w:iCs/>
        <w:sz w:val="16"/>
      </w:rPr>
      <w:t>Alberta Drug Benefit List</w:t>
    </w:r>
    <w:r>
      <w:rPr>
        <w:rFonts w:ascii="Arial" w:hAnsi="Arial" w:cs="Arial"/>
        <w:i/>
        <w:iCs/>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A84" w14:textId="77777777" w:rsidR="00495B8E" w:rsidRDefault="00495B8E">
    <w:pPr>
      <w:pStyle w:val="Footer"/>
    </w:pPr>
    <w:r>
      <w:rPr>
        <w:i/>
        <w:i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9A79" w14:textId="77777777" w:rsidR="00495B8E" w:rsidRDefault="00495B8E">
      <w:r>
        <w:separator/>
      </w:r>
    </w:p>
  </w:footnote>
  <w:footnote w:type="continuationSeparator" w:id="0">
    <w:p w14:paraId="27989A7A" w14:textId="77777777" w:rsidR="00495B8E" w:rsidRDefault="0049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A7D" w14:textId="77777777" w:rsidR="00F66CC0" w:rsidRDefault="00F66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A7E" w14:textId="77777777" w:rsidR="00F66CC0" w:rsidRDefault="00F66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A83" w14:textId="77777777" w:rsidR="00F66CC0" w:rsidRDefault="00F66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96E17D6"/>
    <w:lvl w:ilvl="0">
      <w:numFmt w:val="decimal"/>
      <w:lvlText w:val="*"/>
      <w:lvlJc w:val="left"/>
    </w:lvl>
  </w:abstractNum>
  <w:abstractNum w:abstractNumId="1" w15:restartNumberingAfterBreak="0">
    <w:nsid w:val="0AB6148A"/>
    <w:multiLevelType w:val="hybridMultilevel"/>
    <w:tmpl w:val="45903C7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6B4419"/>
    <w:multiLevelType w:val="hybridMultilevel"/>
    <w:tmpl w:val="85B63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97DB8"/>
    <w:multiLevelType w:val="hybridMultilevel"/>
    <w:tmpl w:val="53EE2FD4"/>
    <w:lvl w:ilvl="0" w:tplc="04090001">
      <w:start w:val="1"/>
      <w:numFmt w:val="bullet"/>
      <w:lvlText w:val=""/>
      <w:lvlJc w:val="left"/>
      <w:pPr>
        <w:tabs>
          <w:tab w:val="num" w:pos="360"/>
        </w:tabs>
        <w:ind w:left="360" w:hanging="360"/>
      </w:pPr>
      <w:rPr>
        <w:rFonts w:ascii="Symbol" w:hAnsi="Symbol" w:hint="default"/>
      </w:rPr>
    </w:lvl>
    <w:lvl w:ilvl="1" w:tplc="4F34E376">
      <w:numFmt w:val="bullet"/>
      <w:lvlText w:val="-"/>
      <w:lvlJc w:val="left"/>
      <w:pPr>
        <w:tabs>
          <w:tab w:val="num" w:pos="1080"/>
        </w:tabs>
        <w:ind w:left="1080" w:hanging="360"/>
      </w:pPr>
      <w:rPr>
        <w:rFonts w:ascii="Arial" w:eastAsia="Times New Roman" w:hAnsi="Arial" w:cs="Arial"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255488"/>
    <w:multiLevelType w:val="hybridMultilevel"/>
    <w:tmpl w:val="089A442E"/>
    <w:lvl w:ilvl="0" w:tplc="7EA6128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05D01"/>
    <w:multiLevelType w:val="hybridMultilevel"/>
    <w:tmpl w:val="45903C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F563BE"/>
    <w:multiLevelType w:val="hybridMultilevel"/>
    <w:tmpl w:val="7332C992"/>
    <w:lvl w:ilvl="0" w:tplc="516279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9857E0"/>
    <w:multiLevelType w:val="hybridMultilevel"/>
    <w:tmpl w:val="FA9CEB8E"/>
    <w:lvl w:ilvl="0" w:tplc="796E17D6">
      <w:start w:val="1"/>
      <w:numFmt w:val="bullet"/>
      <w:lvlText w:val=""/>
      <w:legacy w:legacy="1" w:legacySpace="0" w:legacyIndent="360"/>
      <w:lvlJc w:val="left"/>
      <w:pPr>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74A7ECE"/>
    <w:multiLevelType w:val="hybridMultilevel"/>
    <w:tmpl w:val="1E54FB4C"/>
    <w:lvl w:ilvl="0" w:tplc="04090001">
      <w:start w:val="1"/>
      <w:numFmt w:val="bullet"/>
      <w:lvlText w:val=""/>
      <w:lvlJc w:val="left"/>
      <w:pPr>
        <w:tabs>
          <w:tab w:val="num" w:pos="360"/>
        </w:tabs>
        <w:ind w:left="360" w:hanging="360"/>
      </w:pPr>
      <w:rPr>
        <w:rFonts w:ascii="Symbol" w:hAnsi="Symbol" w:hint="default"/>
      </w:rPr>
    </w:lvl>
    <w:lvl w:ilvl="1" w:tplc="4F34E376">
      <w:numFmt w:val="bullet"/>
      <w:lvlText w:val="-"/>
      <w:lvlJc w:val="left"/>
      <w:pPr>
        <w:tabs>
          <w:tab w:val="num" w:pos="1080"/>
        </w:tabs>
        <w:ind w:left="1080" w:hanging="360"/>
      </w:pPr>
      <w:rPr>
        <w:rFonts w:ascii="Arial" w:eastAsia="Times New Roman" w:hAnsi="Arial" w:cs="Arial"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266A4"/>
    <w:multiLevelType w:val="hybridMultilevel"/>
    <w:tmpl w:val="C570E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2C4008"/>
    <w:multiLevelType w:val="hybridMultilevel"/>
    <w:tmpl w:val="5EEAB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E571E"/>
    <w:multiLevelType w:val="hybridMultilevel"/>
    <w:tmpl w:val="C0DAE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AD1BA9"/>
    <w:multiLevelType w:val="hybridMultilevel"/>
    <w:tmpl w:val="53EE2FD4"/>
    <w:lvl w:ilvl="0" w:tplc="04090001">
      <w:start w:val="1"/>
      <w:numFmt w:val="bullet"/>
      <w:lvlText w:val=""/>
      <w:lvlJc w:val="left"/>
      <w:pPr>
        <w:tabs>
          <w:tab w:val="num" w:pos="360"/>
        </w:tabs>
        <w:ind w:left="360" w:hanging="360"/>
      </w:pPr>
      <w:rPr>
        <w:rFonts w:ascii="Symbol" w:hAnsi="Symbol" w:hint="default"/>
      </w:rPr>
    </w:lvl>
    <w:lvl w:ilvl="1" w:tplc="4F34E376">
      <w:numFmt w:val="bullet"/>
      <w:lvlText w:val="-"/>
      <w:lvlJc w:val="left"/>
      <w:pPr>
        <w:tabs>
          <w:tab w:val="num" w:pos="1080"/>
        </w:tabs>
        <w:ind w:left="1080" w:hanging="360"/>
      </w:pPr>
      <w:rPr>
        <w:rFonts w:ascii="Arial" w:eastAsia="Times New Roman" w:hAnsi="Arial" w:cs="Arial"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B8110C"/>
    <w:multiLevelType w:val="hybridMultilevel"/>
    <w:tmpl w:val="7B06FF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1F1D0C"/>
    <w:multiLevelType w:val="hybridMultilevel"/>
    <w:tmpl w:val="45903C74"/>
    <w:lvl w:ilvl="0" w:tplc="9C36676E">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801C11"/>
    <w:multiLevelType w:val="hybridMultilevel"/>
    <w:tmpl w:val="EC8078C8"/>
    <w:lvl w:ilvl="0" w:tplc="FD041ED8">
      <w:start w:val="1"/>
      <w:numFmt w:val="upperLetter"/>
      <w:pStyle w:val="Heading4"/>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661374"/>
    <w:multiLevelType w:val="hybridMultilevel"/>
    <w:tmpl w:val="B5727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5B6F0865"/>
    <w:multiLevelType w:val="hybridMultilevel"/>
    <w:tmpl w:val="51582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6A20B5"/>
    <w:multiLevelType w:val="hybridMultilevel"/>
    <w:tmpl w:val="EB8AB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1964EC"/>
    <w:multiLevelType w:val="hybridMultilevel"/>
    <w:tmpl w:val="FF200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544DB"/>
    <w:multiLevelType w:val="hybridMultilevel"/>
    <w:tmpl w:val="88EAF576"/>
    <w:lvl w:ilvl="0" w:tplc="796E17D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213BD"/>
    <w:multiLevelType w:val="hybridMultilevel"/>
    <w:tmpl w:val="CD967318"/>
    <w:lvl w:ilvl="0" w:tplc="FAD0978C">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81E83"/>
    <w:multiLevelType w:val="hybridMultilevel"/>
    <w:tmpl w:val="94DC5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85430F"/>
    <w:multiLevelType w:val="hybridMultilevel"/>
    <w:tmpl w:val="B5727F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6F040BB"/>
    <w:multiLevelType w:val="hybridMultilevel"/>
    <w:tmpl w:val="20D28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7408E2"/>
    <w:multiLevelType w:val="hybridMultilevel"/>
    <w:tmpl w:val="45903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975165"/>
    <w:multiLevelType w:val="hybridMultilevel"/>
    <w:tmpl w:val="B7A6F7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3F3DEA"/>
    <w:multiLevelType w:val="singleLevel"/>
    <w:tmpl w:val="0D0CEA20"/>
    <w:lvl w:ilvl="0">
      <w:start w:val="1"/>
      <w:numFmt w:val="decimal"/>
      <w:lvlText w:val="%1."/>
      <w:legacy w:legacy="1" w:legacySpace="0" w:legacyIndent="360"/>
      <w:lvlJc w:val="left"/>
      <w:pPr>
        <w:ind w:left="360" w:hanging="360"/>
      </w:pPr>
    </w:lvl>
  </w:abstractNum>
  <w:abstractNum w:abstractNumId="28" w15:restartNumberingAfterBreak="0">
    <w:nsid w:val="7ACD6C40"/>
    <w:multiLevelType w:val="hybridMultilevel"/>
    <w:tmpl w:val="67047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082574">
    <w:abstractNumId w:val="27"/>
  </w:num>
  <w:num w:numId="2" w16cid:durableId="14153184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47211668">
    <w:abstractNumId w:val="13"/>
  </w:num>
  <w:num w:numId="4" w16cid:durableId="1564633262">
    <w:abstractNumId w:val="15"/>
  </w:num>
  <w:num w:numId="5" w16cid:durableId="328992625">
    <w:abstractNumId w:val="21"/>
  </w:num>
  <w:num w:numId="6" w16cid:durableId="753471368">
    <w:abstractNumId w:val="7"/>
  </w:num>
  <w:num w:numId="7" w16cid:durableId="1650788680">
    <w:abstractNumId w:val="6"/>
  </w:num>
  <w:num w:numId="8" w16cid:durableId="1408771496">
    <w:abstractNumId w:val="19"/>
  </w:num>
  <w:num w:numId="9" w16cid:durableId="160199672">
    <w:abstractNumId w:val="18"/>
  </w:num>
  <w:num w:numId="10" w16cid:durableId="1075249577">
    <w:abstractNumId w:val="10"/>
  </w:num>
  <w:num w:numId="11" w16cid:durableId="677078983">
    <w:abstractNumId w:val="24"/>
  </w:num>
  <w:num w:numId="12" w16cid:durableId="1363945457">
    <w:abstractNumId w:val="17"/>
  </w:num>
  <w:num w:numId="13" w16cid:durableId="1438022089">
    <w:abstractNumId w:val="28"/>
  </w:num>
  <w:num w:numId="14" w16cid:durableId="2105345656">
    <w:abstractNumId w:val="9"/>
  </w:num>
  <w:num w:numId="15" w16cid:durableId="1802845724">
    <w:abstractNumId w:val="3"/>
  </w:num>
  <w:num w:numId="16" w16cid:durableId="607466899">
    <w:abstractNumId w:val="23"/>
  </w:num>
  <w:num w:numId="17" w16cid:durableId="900604646">
    <w:abstractNumId w:val="16"/>
  </w:num>
  <w:num w:numId="18" w16cid:durableId="1162047346">
    <w:abstractNumId w:val="2"/>
  </w:num>
  <w:num w:numId="19" w16cid:durableId="1526021495">
    <w:abstractNumId w:val="12"/>
  </w:num>
  <w:num w:numId="20" w16cid:durableId="1640106747">
    <w:abstractNumId w:val="20"/>
  </w:num>
  <w:num w:numId="21" w16cid:durableId="1635478464">
    <w:abstractNumId w:val="1"/>
  </w:num>
  <w:num w:numId="22" w16cid:durableId="1258712717">
    <w:abstractNumId w:val="14"/>
  </w:num>
  <w:num w:numId="23" w16cid:durableId="2071952428">
    <w:abstractNumId w:val="5"/>
  </w:num>
  <w:num w:numId="24" w16cid:durableId="788817079">
    <w:abstractNumId w:val="8"/>
  </w:num>
  <w:num w:numId="25" w16cid:durableId="2060548925">
    <w:abstractNumId w:val="25"/>
  </w:num>
  <w:num w:numId="26" w16cid:durableId="538738452">
    <w:abstractNumId w:val="22"/>
  </w:num>
  <w:num w:numId="27" w16cid:durableId="1139374050">
    <w:abstractNumId w:val="11"/>
  </w:num>
  <w:num w:numId="28" w16cid:durableId="526483315">
    <w:abstractNumId w:val="4"/>
  </w:num>
  <w:num w:numId="29" w16cid:durableId="611400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1F"/>
    <w:rsid w:val="00044E7E"/>
    <w:rsid w:val="000A0C6D"/>
    <w:rsid w:val="000E5A27"/>
    <w:rsid w:val="00122897"/>
    <w:rsid w:val="00170EBD"/>
    <w:rsid w:val="0028019C"/>
    <w:rsid w:val="002878F5"/>
    <w:rsid w:val="003914CA"/>
    <w:rsid w:val="003F1BA9"/>
    <w:rsid w:val="00440CFD"/>
    <w:rsid w:val="00473735"/>
    <w:rsid w:val="00495B8E"/>
    <w:rsid w:val="004A6038"/>
    <w:rsid w:val="004B2535"/>
    <w:rsid w:val="00516372"/>
    <w:rsid w:val="005177E1"/>
    <w:rsid w:val="00553396"/>
    <w:rsid w:val="0055769C"/>
    <w:rsid w:val="005B1D35"/>
    <w:rsid w:val="00690B1F"/>
    <w:rsid w:val="00695F2B"/>
    <w:rsid w:val="006C5A8F"/>
    <w:rsid w:val="006F3B3F"/>
    <w:rsid w:val="00777715"/>
    <w:rsid w:val="00790611"/>
    <w:rsid w:val="007A0FCD"/>
    <w:rsid w:val="007B4960"/>
    <w:rsid w:val="007D0079"/>
    <w:rsid w:val="007D33FB"/>
    <w:rsid w:val="007D7B61"/>
    <w:rsid w:val="00822656"/>
    <w:rsid w:val="00824487"/>
    <w:rsid w:val="008E0793"/>
    <w:rsid w:val="00961CB1"/>
    <w:rsid w:val="00973CFA"/>
    <w:rsid w:val="009E01A9"/>
    <w:rsid w:val="00A05192"/>
    <w:rsid w:val="00AA1797"/>
    <w:rsid w:val="00B74E77"/>
    <w:rsid w:val="00BD3310"/>
    <w:rsid w:val="00C81D8C"/>
    <w:rsid w:val="00CB468C"/>
    <w:rsid w:val="00D1585A"/>
    <w:rsid w:val="00D37879"/>
    <w:rsid w:val="00D75C27"/>
    <w:rsid w:val="00DD5825"/>
    <w:rsid w:val="00DF7634"/>
    <w:rsid w:val="00E04122"/>
    <w:rsid w:val="00E32E8B"/>
    <w:rsid w:val="00E56FCC"/>
    <w:rsid w:val="00F17497"/>
    <w:rsid w:val="00F43985"/>
    <w:rsid w:val="00F6477A"/>
    <w:rsid w:val="00F66CC0"/>
    <w:rsid w:val="00F9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89932"/>
  <w15:docId w15:val="{25E19776-B555-4442-B26E-1D4973C7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5A"/>
    <w:pPr>
      <w:overflowPunct w:val="0"/>
      <w:autoSpaceDE w:val="0"/>
      <w:autoSpaceDN w:val="0"/>
      <w:adjustRightInd w:val="0"/>
      <w:textAlignment w:val="baseline"/>
    </w:pPr>
    <w:rPr>
      <w:sz w:val="24"/>
    </w:rPr>
  </w:style>
  <w:style w:type="paragraph" w:styleId="Heading1">
    <w:name w:val="heading 1"/>
    <w:basedOn w:val="Normal"/>
    <w:next w:val="Normal"/>
    <w:qFormat/>
    <w:rsid w:val="00D1585A"/>
    <w:pPr>
      <w:keepNext/>
      <w:jc w:val="center"/>
      <w:outlineLvl w:val="0"/>
    </w:pPr>
    <w:rPr>
      <w:b/>
      <w:bCs/>
      <w:i/>
      <w:iCs/>
      <w:sz w:val="20"/>
    </w:rPr>
  </w:style>
  <w:style w:type="paragraph" w:styleId="Heading2">
    <w:name w:val="heading 2"/>
    <w:basedOn w:val="Normal"/>
    <w:next w:val="Normal"/>
    <w:qFormat/>
    <w:rsid w:val="00D1585A"/>
    <w:pPr>
      <w:keepNext/>
      <w:outlineLvl w:val="1"/>
    </w:pPr>
    <w:rPr>
      <w:b/>
    </w:rPr>
  </w:style>
  <w:style w:type="paragraph" w:styleId="Heading3">
    <w:name w:val="heading 3"/>
    <w:basedOn w:val="Normal"/>
    <w:next w:val="Normal"/>
    <w:qFormat/>
    <w:rsid w:val="00D1585A"/>
    <w:pPr>
      <w:keepNext/>
      <w:outlineLvl w:val="2"/>
    </w:pPr>
    <w:rPr>
      <w:b/>
      <w:u w:val="single"/>
    </w:rPr>
  </w:style>
  <w:style w:type="paragraph" w:styleId="Heading4">
    <w:name w:val="heading 4"/>
    <w:basedOn w:val="Normal"/>
    <w:next w:val="Normal"/>
    <w:qFormat/>
    <w:rsid w:val="00D1585A"/>
    <w:pPr>
      <w:keepNext/>
      <w:numPr>
        <w:numId w:val="4"/>
      </w:numPr>
      <w:outlineLvl w:val="3"/>
    </w:pPr>
    <w:rPr>
      <w:b/>
      <w:bCs/>
    </w:rPr>
  </w:style>
  <w:style w:type="paragraph" w:styleId="Heading5">
    <w:name w:val="heading 5"/>
    <w:basedOn w:val="Normal"/>
    <w:next w:val="Normal"/>
    <w:qFormat/>
    <w:rsid w:val="00D1585A"/>
    <w:pPr>
      <w:keepNext/>
      <w:numPr>
        <w:numId w:val="5"/>
      </w:numPr>
      <w:outlineLvl w:val="4"/>
    </w:pPr>
    <w:rPr>
      <w:b/>
      <w:bCs/>
    </w:rPr>
  </w:style>
  <w:style w:type="paragraph" w:styleId="Heading6">
    <w:name w:val="heading 6"/>
    <w:basedOn w:val="Normal"/>
    <w:next w:val="Normal"/>
    <w:qFormat/>
    <w:rsid w:val="00D1585A"/>
    <w:pPr>
      <w:keepNext/>
      <w:jc w:val="right"/>
      <w:outlineLvl w:val="5"/>
    </w:pPr>
    <w:rPr>
      <w:bCs/>
      <w:i/>
      <w:iCs/>
      <w:sz w:val="40"/>
    </w:rPr>
  </w:style>
  <w:style w:type="paragraph" w:styleId="Heading7">
    <w:name w:val="heading 7"/>
    <w:basedOn w:val="Normal"/>
    <w:next w:val="Normal"/>
    <w:qFormat/>
    <w:rsid w:val="00D1585A"/>
    <w:pPr>
      <w:keepNext/>
      <w:jc w:val="right"/>
      <w:outlineLvl w:val="6"/>
    </w:pPr>
    <w:rPr>
      <w:bCs/>
      <w:i/>
      <w:iCs/>
      <w:sz w:val="46"/>
    </w:rPr>
  </w:style>
  <w:style w:type="paragraph" w:styleId="Heading8">
    <w:name w:val="heading 8"/>
    <w:basedOn w:val="Normal"/>
    <w:next w:val="Normal"/>
    <w:qFormat/>
    <w:rsid w:val="00D1585A"/>
    <w:pPr>
      <w:keepNext/>
      <w:spacing w:before="60" w:after="60"/>
      <w:outlineLvl w:val="7"/>
    </w:pPr>
    <w:rPr>
      <w:rFonts w:ascii="Arial" w:hAnsi="Arial" w:cs="Arial"/>
      <w:b/>
      <w:sz w:val="28"/>
      <w:u w:val="single"/>
    </w:rPr>
  </w:style>
  <w:style w:type="paragraph" w:styleId="Heading9">
    <w:name w:val="heading 9"/>
    <w:basedOn w:val="Normal"/>
    <w:next w:val="Normal"/>
    <w:qFormat/>
    <w:rsid w:val="00D1585A"/>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1585A"/>
    <w:pPr>
      <w:tabs>
        <w:tab w:val="center" w:pos="4320"/>
        <w:tab w:val="right" w:pos="8640"/>
      </w:tabs>
    </w:pPr>
  </w:style>
  <w:style w:type="character" w:styleId="PageNumber">
    <w:name w:val="page number"/>
    <w:basedOn w:val="DefaultParagraphFont"/>
    <w:semiHidden/>
    <w:rsid w:val="00D1585A"/>
  </w:style>
  <w:style w:type="paragraph" w:styleId="Header">
    <w:name w:val="header"/>
    <w:basedOn w:val="Normal"/>
    <w:semiHidden/>
    <w:rsid w:val="00D1585A"/>
    <w:pPr>
      <w:tabs>
        <w:tab w:val="center" w:pos="4320"/>
        <w:tab w:val="right" w:pos="8640"/>
      </w:tabs>
    </w:pPr>
  </w:style>
  <w:style w:type="paragraph" w:styleId="BodyTextIndent">
    <w:name w:val="Body Text Indent"/>
    <w:basedOn w:val="Normal"/>
    <w:semiHidden/>
    <w:rsid w:val="00D1585A"/>
    <w:pPr>
      <w:numPr>
        <w:ilvl w:val="12"/>
      </w:numPr>
      <w:pBdr>
        <w:top w:val="single" w:sz="18" w:space="1" w:color="auto"/>
        <w:left w:val="single" w:sz="18" w:space="1" w:color="auto"/>
        <w:bottom w:val="single" w:sz="18" w:space="1" w:color="auto"/>
        <w:right w:val="single" w:sz="18" w:space="1" w:color="auto"/>
      </w:pBdr>
      <w:ind w:left="360" w:hanging="360"/>
    </w:pPr>
  </w:style>
  <w:style w:type="paragraph" w:styleId="BodyText">
    <w:name w:val="Body Text"/>
    <w:basedOn w:val="Normal"/>
    <w:semiHidden/>
    <w:rsid w:val="00D1585A"/>
    <w:pPr>
      <w:jc w:val="right"/>
    </w:pPr>
    <w:rPr>
      <w:rFonts w:ascii="Tahoma" w:hAnsi="Tahoma" w:cs="Tahoma"/>
      <w:b/>
      <w:sz w:val="90"/>
    </w:rPr>
  </w:style>
  <w:style w:type="paragraph" w:styleId="BlockText">
    <w:name w:val="Block Text"/>
    <w:basedOn w:val="Normal"/>
    <w:semiHidden/>
    <w:rsid w:val="00D1585A"/>
    <w:pPr>
      <w:spacing w:after="60" w:line="-240" w:lineRule="auto"/>
      <w:ind w:left="357" w:right="360"/>
      <w:textAlignment w:val="auto"/>
    </w:pPr>
    <w:rPr>
      <w:rFonts w:ascii="Arial" w:hAnsi="Arial" w:cs="Arial"/>
      <w:color w:val="000000"/>
      <w:sz w:val="20"/>
      <w:szCs w:val="24"/>
    </w:rPr>
  </w:style>
  <w:style w:type="paragraph" w:styleId="BodyText2">
    <w:name w:val="Body Text 2"/>
    <w:basedOn w:val="Normal"/>
    <w:semiHidden/>
    <w:rsid w:val="00D1585A"/>
    <w:pPr>
      <w:spacing w:before="60" w:after="60"/>
    </w:pPr>
    <w:rPr>
      <w:rFonts w:ascii="Arial" w:hAnsi="Arial" w:cs="Arial"/>
      <w:bCs/>
      <w:sz w:val="22"/>
    </w:rPr>
  </w:style>
  <w:style w:type="paragraph" w:styleId="BodyText3">
    <w:name w:val="Body Text 3"/>
    <w:basedOn w:val="Normal"/>
    <w:semiHidden/>
    <w:rsid w:val="00D1585A"/>
    <w:rPr>
      <w:rFonts w:ascii="Arial" w:hAnsi="Arial" w:cs="Arial"/>
      <w:b/>
      <w:bCs/>
    </w:rPr>
  </w:style>
  <w:style w:type="paragraph" w:styleId="Caption">
    <w:name w:val="caption"/>
    <w:basedOn w:val="Normal"/>
    <w:next w:val="Normal"/>
    <w:qFormat/>
    <w:rsid w:val="00D1585A"/>
    <w:rPr>
      <w:b/>
    </w:rPr>
  </w:style>
  <w:style w:type="paragraph" w:styleId="BalloonText">
    <w:name w:val="Balloon Text"/>
    <w:basedOn w:val="Normal"/>
    <w:link w:val="BalloonTextChar"/>
    <w:uiPriority w:val="99"/>
    <w:semiHidden/>
    <w:unhideWhenUsed/>
    <w:rsid w:val="00495B8E"/>
    <w:rPr>
      <w:rFonts w:ascii="Tahoma" w:hAnsi="Tahoma" w:cs="Tahoma"/>
      <w:sz w:val="16"/>
      <w:szCs w:val="16"/>
    </w:rPr>
  </w:style>
  <w:style w:type="character" w:customStyle="1" w:styleId="BalloonTextChar">
    <w:name w:val="Balloon Text Char"/>
    <w:basedOn w:val="DefaultParagraphFont"/>
    <w:link w:val="BalloonText"/>
    <w:uiPriority w:val="99"/>
    <w:semiHidden/>
    <w:rsid w:val="00495B8E"/>
    <w:rPr>
      <w:rFonts w:ascii="Tahoma" w:hAnsi="Tahoma" w:cs="Tahoma"/>
      <w:sz w:val="16"/>
      <w:szCs w:val="16"/>
    </w:rPr>
  </w:style>
  <w:style w:type="paragraph" w:styleId="Revision">
    <w:name w:val="Revision"/>
    <w:hidden/>
    <w:uiPriority w:val="99"/>
    <w:semiHidden/>
    <w:rsid w:val="00A05192"/>
    <w:rPr>
      <w:sz w:val="24"/>
    </w:rPr>
  </w:style>
  <w:style w:type="paragraph" w:styleId="ListParagraph">
    <w:name w:val="List Paragraph"/>
    <w:basedOn w:val="Normal"/>
    <w:uiPriority w:val="34"/>
    <w:qFormat/>
    <w:rsid w:val="00A05192"/>
    <w:pPr>
      <w:ind w:left="720"/>
      <w:contextualSpacing/>
    </w:pPr>
  </w:style>
  <w:style w:type="character" w:styleId="Hyperlink">
    <w:name w:val="Hyperlink"/>
    <w:basedOn w:val="DefaultParagraphFont"/>
    <w:uiPriority w:val="99"/>
    <w:unhideWhenUsed/>
    <w:rsid w:val="0028019C"/>
    <w:rPr>
      <w:color w:val="0000FF" w:themeColor="hyperlink"/>
      <w:u w:val="single"/>
    </w:rPr>
  </w:style>
  <w:style w:type="character" w:styleId="UnresolvedMention">
    <w:name w:val="Unresolved Mention"/>
    <w:basedOn w:val="DefaultParagraphFont"/>
    <w:uiPriority w:val="99"/>
    <w:semiHidden/>
    <w:unhideWhenUsed/>
    <w:rsid w:val="0028019C"/>
    <w:rPr>
      <w:color w:val="605E5C"/>
      <w:shd w:val="clear" w:color="auto" w:fill="E1DFDD"/>
    </w:rPr>
  </w:style>
  <w:style w:type="character" w:styleId="CommentReference">
    <w:name w:val="annotation reference"/>
    <w:basedOn w:val="DefaultParagraphFont"/>
    <w:uiPriority w:val="99"/>
    <w:semiHidden/>
    <w:unhideWhenUsed/>
    <w:rsid w:val="003F1BA9"/>
    <w:rPr>
      <w:sz w:val="16"/>
      <w:szCs w:val="16"/>
    </w:rPr>
  </w:style>
  <w:style w:type="paragraph" w:styleId="CommentText">
    <w:name w:val="annotation text"/>
    <w:basedOn w:val="Normal"/>
    <w:link w:val="CommentTextChar"/>
    <w:uiPriority w:val="99"/>
    <w:semiHidden/>
    <w:unhideWhenUsed/>
    <w:rsid w:val="003F1BA9"/>
    <w:rPr>
      <w:sz w:val="20"/>
    </w:rPr>
  </w:style>
  <w:style w:type="character" w:customStyle="1" w:styleId="CommentTextChar">
    <w:name w:val="Comment Text Char"/>
    <w:basedOn w:val="DefaultParagraphFont"/>
    <w:link w:val="CommentText"/>
    <w:uiPriority w:val="99"/>
    <w:semiHidden/>
    <w:rsid w:val="003F1BA9"/>
  </w:style>
  <w:style w:type="paragraph" w:styleId="CommentSubject">
    <w:name w:val="annotation subject"/>
    <w:basedOn w:val="CommentText"/>
    <w:next w:val="CommentText"/>
    <w:link w:val="CommentSubjectChar"/>
    <w:uiPriority w:val="99"/>
    <w:semiHidden/>
    <w:unhideWhenUsed/>
    <w:rsid w:val="003F1BA9"/>
    <w:rPr>
      <w:b/>
      <w:bCs/>
    </w:rPr>
  </w:style>
  <w:style w:type="character" w:customStyle="1" w:styleId="CommentSubjectChar">
    <w:name w:val="Comment Subject Char"/>
    <w:basedOn w:val="CommentTextChar"/>
    <w:link w:val="CommentSubject"/>
    <w:uiPriority w:val="99"/>
    <w:semiHidden/>
    <w:rsid w:val="003F1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6029">
      <w:bodyDiv w:val="1"/>
      <w:marLeft w:val="0"/>
      <w:marRight w:val="0"/>
      <w:marTop w:val="0"/>
      <w:marBottom w:val="0"/>
      <w:divBdr>
        <w:top w:val="none" w:sz="0" w:space="0" w:color="auto"/>
        <w:left w:val="none" w:sz="0" w:space="0" w:color="auto"/>
        <w:bottom w:val="none" w:sz="0" w:space="0" w:color="auto"/>
        <w:right w:val="none" w:sz="0" w:space="0" w:color="auto"/>
      </w:divBdr>
    </w:div>
    <w:div w:id="15584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bmissions@ab.bluecross.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and Procedure" ma:contentTypeID="0x01010009CF0C3990080E428445C14FE0628DCC00532898CF30EC4343A7F0852BBA8A1C27" ma:contentTypeVersion="7" ma:contentTypeDescription="Create a new document." ma:contentTypeScope="" ma:versionID="74789adce0936163fdd39b0923a5457d">
  <xsd:schema xmlns:xsd="http://www.w3.org/2001/XMLSchema" xmlns:xs="http://www.w3.org/2001/XMLSchema" xmlns:p="http://schemas.microsoft.com/office/2006/metadata/properties" xmlns:ns2="5cef53c0-318f-4915-a482-95e74b61c669" targetNamespace="http://schemas.microsoft.com/office/2006/metadata/properties" ma:root="true" ma:fieldsID="deaf7d74672bdea657905631d01dac20" ns2:_="">
    <xsd:import namespace="5cef53c0-318f-4915-a482-95e74b61c66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f53c0-318f-4915-a482-95e74b61c66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CA43D-1795-4B1C-A03A-F7FA3209E78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cef53c0-318f-4915-a482-95e74b61c66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7B2EC55-3947-4AD9-AA8E-AF3615888CC1}">
  <ds:schemaRefs>
    <ds:schemaRef ds:uri="http://schemas.microsoft.com/sharepoint/v3/contenttype/forms"/>
  </ds:schemaRefs>
</ds:datastoreItem>
</file>

<file path=customXml/itemProps3.xml><?xml version="1.0" encoding="utf-8"?>
<ds:datastoreItem xmlns:ds="http://schemas.openxmlformats.org/officeDocument/2006/customXml" ds:itemID="{C509E9A2-6D68-4D4F-8EE7-66B4D5DD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f53c0-318f-4915-a482-95e74b61c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1483</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Section 1: Drug Information</vt:lpstr>
    </vt:vector>
  </TitlesOfParts>
  <Company>Alberta Blue Cross</Company>
  <LinksUpToDate>false</LinksUpToDate>
  <CharactersWithSpaces>9987</CharactersWithSpaces>
  <SharedDoc>false</SharedDoc>
  <HLinks>
    <vt:vector size="6" baseType="variant">
      <vt:variant>
        <vt:i4>6357025</vt:i4>
      </vt:variant>
      <vt:variant>
        <vt:i4>1648</vt:i4>
      </vt:variant>
      <vt:variant>
        <vt:i4>1025</vt:i4>
      </vt:variant>
      <vt:variant>
        <vt:i4>1</vt:i4>
      </vt:variant>
      <vt:variant>
        <vt:lpwstr>..\..\..\..\RESOURCE\_ARTWORK\LOGOS\TIFF\AB_HW.tif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Drug Information</dc:title>
  <dc:creator>Barbara Dhoedt</dc:creator>
  <cp:lastModifiedBy>Cheryll Paranaque</cp:lastModifiedBy>
  <cp:revision>4</cp:revision>
  <cp:lastPrinted>2008-09-25T16:22:00Z</cp:lastPrinted>
  <dcterms:created xsi:type="dcterms:W3CDTF">2023-10-16T18:31:00Z</dcterms:created>
  <dcterms:modified xsi:type="dcterms:W3CDTF">2025-09-29T18:40:00Z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0x01010009CF0C3990080E428445C14FE0628DCC00532898CF30EC4343A7F0852BBA8A1C27</vt:lpwstr>
  </property>
</Properties>
</file>